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29450" w14:textId="77777777" w:rsidR="004D1BD3" w:rsidRPr="00E175C3" w:rsidRDefault="004D1BD3" w:rsidP="00884672">
      <w:pPr>
        <w:tabs>
          <w:tab w:val="left" w:pos="5951"/>
        </w:tabs>
        <w:jc w:val="right"/>
        <w:rPr>
          <w:rFonts w:ascii="Mars Centra" w:eastAsia="Calibri" w:hAnsi="Mars Centra" w:cs="Calibri"/>
          <w:sz w:val="22"/>
          <w:szCs w:val="22"/>
          <w:lang w:val="pl-PL"/>
        </w:rPr>
      </w:pPr>
      <w:r w:rsidRPr="00E175C3">
        <w:rPr>
          <w:rFonts w:ascii="Mars Centra" w:eastAsia="Calibri" w:hAnsi="Mars Centra" w:cs="Calibri"/>
          <w:sz w:val="22"/>
          <w:szCs w:val="22"/>
          <w:lang w:val="pl-PL"/>
        </w:rPr>
        <w:t>Informacja prasowa</w:t>
      </w:r>
    </w:p>
    <w:p w14:paraId="7300A8FC" w14:textId="1C44CAD0" w:rsidR="004D1BD3" w:rsidRPr="00E175C3" w:rsidRDefault="004D1BD3" w:rsidP="00884672">
      <w:pPr>
        <w:tabs>
          <w:tab w:val="left" w:pos="5951"/>
        </w:tabs>
        <w:jc w:val="right"/>
        <w:rPr>
          <w:rFonts w:ascii="Mars Centra" w:eastAsia="Calibri" w:hAnsi="Mars Centra" w:cs="Calibri"/>
          <w:sz w:val="22"/>
          <w:szCs w:val="22"/>
          <w:lang w:val="pl-PL"/>
        </w:rPr>
      </w:pPr>
      <w:r w:rsidRPr="00E175C3">
        <w:rPr>
          <w:rFonts w:ascii="Mars Centra" w:eastAsia="Calibri" w:hAnsi="Mars Centra" w:cs="Calibri"/>
          <w:sz w:val="22"/>
          <w:szCs w:val="22"/>
          <w:lang w:val="pl-PL"/>
        </w:rPr>
        <w:t>Warszawa,</w:t>
      </w:r>
      <w:r w:rsidR="00FF4153">
        <w:rPr>
          <w:rFonts w:ascii="Mars Centra" w:eastAsia="Calibri" w:hAnsi="Mars Centra" w:cs="Calibri"/>
          <w:sz w:val="22"/>
          <w:szCs w:val="22"/>
          <w:lang w:val="pl-PL"/>
        </w:rPr>
        <w:t xml:space="preserve"> </w:t>
      </w:r>
      <w:r w:rsidR="00D1185E">
        <w:rPr>
          <w:rFonts w:ascii="Mars Centra" w:eastAsia="Calibri" w:hAnsi="Mars Centra" w:cs="Calibri"/>
          <w:sz w:val="22"/>
          <w:szCs w:val="22"/>
          <w:lang w:val="pl-PL"/>
        </w:rPr>
        <w:t>01.02.</w:t>
      </w:r>
      <w:r w:rsidRPr="00E175C3">
        <w:rPr>
          <w:rFonts w:ascii="Mars Centra" w:eastAsia="Calibri" w:hAnsi="Mars Centra" w:cs="Calibri"/>
          <w:sz w:val="22"/>
          <w:szCs w:val="22"/>
          <w:lang w:val="pl-PL"/>
        </w:rPr>
        <w:t>202</w:t>
      </w:r>
      <w:r w:rsidR="00D1185E">
        <w:rPr>
          <w:rFonts w:ascii="Mars Centra" w:eastAsia="Calibri" w:hAnsi="Mars Centra" w:cs="Calibri"/>
          <w:sz w:val="22"/>
          <w:szCs w:val="22"/>
          <w:lang w:val="pl-PL"/>
        </w:rPr>
        <w:t>1</w:t>
      </w:r>
    </w:p>
    <w:p w14:paraId="7B5FC959" w14:textId="77777777" w:rsidR="004D1BD3" w:rsidRPr="00E175C3" w:rsidRDefault="004D1BD3" w:rsidP="004D1BD3">
      <w:pPr>
        <w:tabs>
          <w:tab w:val="left" w:pos="5951"/>
        </w:tabs>
        <w:jc w:val="both"/>
        <w:rPr>
          <w:rFonts w:ascii="Mars Centra" w:hAnsi="Mars Centra"/>
          <w:sz w:val="20"/>
          <w:szCs w:val="20"/>
          <w:lang w:val="pl-PL"/>
        </w:rPr>
      </w:pPr>
    </w:p>
    <w:p w14:paraId="46600A1C" w14:textId="00F7DE0D" w:rsidR="00D1185E" w:rsidRDefault="6E13BFD5" w:rsidP="00D1185E">
      <w:pPr>
        <w:tabs>
          <w:tab w:val="left" w:pos="5951"/>
        </w:tabs>
        <w:spacing w:line="240" w:lineRule="auto"/>
        <w:jc w:val="center"/>
        <w:rPr>
          <w:rFonts w:ascii="Mars Centra" w:hAnsi="Mars Centra"/>
          <w:b/>
          <w:bCs/>
          <w:color w:val="0000A0" w:themeColor="accent1"/>
          <w:sz w:val="28"/>
          <w:szCs w:val="28"/>
          <w:lang w:val="pl-PL"/>
        </w:rPr>
      </w:pPr>
      <w:bookmarkStart w:id="0" w:name="_Hlk62211557"/>
      <w:r w:rsidRPr="2D44DB86">
        <w:rPr>
          <w:rFonts w:ascii="Mars Centra" w:hAnsi="Mars Centra"/>
          <w:b/>
          <w:bCs/>
          <w:color w:val="0000A0" w:themeColor="accent1"/>
          <w:sz w:val="28"/>
          <w:szCs w:val="28"/>
          <w:lang w:val="pl-PL"/>
        </w:rPr>
        <w:t>Dziś Światowy</w:t>
      </w:r>
      <w:r w:rsidR="00671DEF">
        <w:rPr>
          <w:rFonts w:ascii="Mars Centra" w:hAnsi="Mars Centra"/>
          <w:b/>
          <w:bCs/>
          <w:color w:val="0000A0" w:themeColor="accent1"/>
          <w:sz w:val="28"/>
          <w:szCs w:val="28"/>
          <w:lang w:val="pl-PL"/>
        </w:rPr>
        <w:t xml:space="preserve"> </w:t>
      </w:r>
      <w:r w:rsidR="00D1185E" w:rsidRPr="2D44DB86">
        <w:rPr>
          <w:rFonts w:ascii="Mars Centra" w:hAnsi="Mars Centra"/>
          <w:b/>
          <w:bCs/>
          <w:color w:val="0000A0" w:themeColor="accent1"/>
          <w:sz w:val="28"/>
          <w:szCs w:val="28"/>
          <w:lang w:val="pl-PL"/>
        </w:rPr>
        <w:t>Dzień Gumy do Żucia – co warto o niej wiedzieć?</w:t>
      </w:r>
    </w:p>
    <w:p w14:paraId="6A635CCA" w14:textId="77777777" w:rsidR="00D1185E" w:rsidRPr="00D1185E" w:rsidRDefault="00D1185E" w:rsidP="00D1185E">
      <w:pPr>
        <w:tabs>
          <w:tab w:val="left" w:pos="5951"/>
        </w:tabs>
        <w:spacing w:line="240" w:lineRule="auto"/>
        <w:jc w:val="center"/>
        <w:rPr>
          <w:rFonts w:ascii="Mars Centra" w:hAnsi="Mars Centra"/>
          <w:b/>
          <w:bCs/>
          <w:color w:val="0000A0" w:themeColor="accent1"/>
          <w:sz w:val="28"/>
          <w:szCs w:val="28"/>
          <w:lang w:val="pl-PL"/>
        </w:rPr>
      </w:pPr>
    </w:p>
    <w:p w14:paraId="6D70B14E" w14:textId="1B4C1450" w:rsidR="00D1185E" w:rsidRPr="00D1185E" w:rsidRDefault="00D1185E" w:rsidP="00D1185E">
      <w:pPr>
        <w:spacing w:line="240" w:lineRule="auto"/>
        <w:jc w:val="both"/>
        <w:rPr>
          <w:rFonts w:ascii="Mars Centra" w:hAnsi="Mars Centra"/>
          <w:b/>
          <w:bCs/>
          <w:sz w:val="22"/>
          <w:szCs w:val="22"/>
          <w:lang w:val="pl-PL"/>
        </w:rPr>
      </w:pPr>
      <w:r w:rsidRPr="2D44DB86">
        <w:rPr>
          <w:rFonts w:ascii="Mars Centra" w:hAnsi="Mars Centra"/>
          <w:b/>
          <w:bCs/>
          <w:sz w:val="22"/>
          <w:szCs w:val="22"/>
          <w:lang w:val="pl-PL"/>
        </w:rPr>
        <w:t xml:space="preserve">1 lutego jest Światowym Dniem Gumy do Żucia. </w:t>
      </w:r>
      <w:r w:rsidR="002458C0">
        <w:rPr>
          <w:rFonts w:ascii="Mars Centra" w:hAnsi="Mars Centra"/>
          <w:b/>
          <w:bCs/>
          <w:sz w:val="22"/>
          <w:szCs w:val="22"/>
          <w:lang w:val="pl-PL"/>
        </w:rPr>
        <w:t>I n</w:t>
      </w:r>
      <w:r w:rsidRPr="2D44DB86">
        <w:rPr>
          <w:rFonts w:ascii="Mars Centra" w:hAnsi="Mars Centra"/>
          <w:b/>
          <w:bCs/>
          <w:sz w:val="22"/>
          <w:szCs w:val="22"/>
          <w:lang w:val="pl-PL"/>
        </w:rPr>
        <w:t xml:space="preserve">ie bez powodu </w:t>
      </w:r>
      <w:r w:rsidR="002458C0">
        <w:rPr>
          <w:rFonts w:ascii="Mars Centra" w:hAnsi="Mars Centra"/>
          <w:b/>
          <w:bCs/>
          <w:sz w:val="22"/>
          <w:szCs w:val="22"/>
          <w:lang w:val="pl-PL"/>
        </w:rPr>
        <w:t xml:space="preserve">guma </w:t>
      </w:r>
      <w:r w:rsidRPr="2D44DB86">
        <w:rPr>
          <w:rFonts w:ascii="Mars Centra" w:hAnsi="Mars Centra"/>
          <w:b/>
          <w:bCs/>
          <w:sz w:val="22"/>
          <w:szCs w:val="22"/>
          <w:lang w:val="pl-PL"/>
        </w:rPr>
        <w:t xml:space="preserve">doczekała się swojego </w:t>
      </w:r>
      <w:r w:rsidRPr="00B5118D">
        <w:rPr>
          <w:rFonts w:ascii="Mars Centra" w:hAnsi="Mars Centra"/>
          <w:b/>
          <w:bCs/>
          <w:sz w:val="22"/>
          <w:szCs w:val="22"/>
          <w:lang w:val="pl-PL"/>
        </w:rPr>
        <w:t>święta.</w:t>
      </w:r>
      <w:r w:rsidR="00B5118D" w:rsidRPr="00D82C8E">
        <w:rPr>
          <w:lang w:val="pl-PL"/>
        </w:rPr>
        <w:t xml:space="preserve"> </w:t>
      </w:r>
      <w:r w:rsidR="00E2702C" w:rsidRPr="00B5118D">
        <w:rPr>
          <w:rFonts w:ascii="Mars Centra" w:hAnsi="Mars Centra"/>
          <w:b/>
          <w:bCs/>
          <w:sz w:val="22"/>
          <w:szCs w:val="22"/>
          <w:lang w:val="pl-PL"/>
        </w:rPr>
        <w:t xml:space="preserve">Rocznie w </w:t>
      </w:r>
      <w:r w:rsidR="00E2702C" w:rsidRPr="00DE6133">
        <w:rPr>
          <w:rFonts w:ascii="Mars Centra" w:hAnsi="Mars Centra"/>
          <w:b/>
          <w:bCs/>
          <w:sz w:val="22"/>
          <w:szCs w:val="22"/>
          <w:lang w:val="pl-PL"/>
        </w:rPr>
        <w:t>polskich sklepach sprzedaje się 226 milionów opakowań gumy, czyli średnio 620 tysięcy opakowań dziennie.</w:t>
      </w:r>
      <w:r w:rsidR="00E2702C" w:rsidRPr="00DE6133">
        <w:rPr>
          <w:rStyle w:val="Odwoanieprzypisudolnego"/>
          <w:rFonts w:ascii="Mars Centra" w:hAnsi="Mars Centra"/>
          <w:b/>
          <w:bCs/>
          <w:sz w:val="22"/>
          <w:szCs w:val="22"/>
          <w:lang w:val="pl-PL"/>
        </w:rPr>
        <w:footnoteReference w:id="2"/>
      </w:r>
      <w:r w:rsidR="00E2702C" w:rsidRPr="00DE6133">
        <w:rPr>
          <w:rFonts w:ascii="Mars Centra" w:hAnsi="Mars Centra"/>
          <w:b/>
          <w:bCs/>
          <w:sz w:val="22"/>
          <w:szCs w:val="22"/>
          <w:lang w:val="pl-PL"/>
        </w:rPr>
        <w:t xml:space="preserve"> Z szacunków Mars Wrigley wynika, że w ubiegłym roku Polacy skonsumowali niemal 3 miliardy drażetek i listków gum </w:t>
      </w:r>
      <w:r w:rsidR="00DE6133">
        <w:rPr>
          <w:rFonts w:ascii="Mars Centra" w:hAnsi="Mars Centra"/>
          <w:b/>
          <w:bCs/>
          <w:sz w:val="22"/>
          <w:szCs w:val="22"/>
          <w:lang w:val="pl-PL"/>
        </w:rPr>
        <w:br/>
      </w:r>
      <w:r w:rsidR="00E2702C" w:rsidRPr="00DE6133">
        <w:rPr>
          <w:rFonts w:ascii="Mars Centra" w:hAnsi="Mars Centra"/>
          <w:b/>
          <w:bCs/>
          <w:sz w:val="22"/>
          <w:szCs w:val="22"/>
          <w:lang w:val="pl-PL"/>
        </w:rPr>
        <w:t xml:space="preserve">z portfolio firmy. </w:t>
      </w:r>
      <w:r w:rsidR="00E2702C" w:rsidRPr="00DE6133">
        <w:rPr>
          <w:rStyle w:val="Odwoanieprzypisudolnego"/>
          <w:rFonts w:ascii="Mars Centra" w:hAnsi="Mars Centra"/>
          <w:b/>
          <w:bCs/>
          <w:sz w:val="22"/>
          <w:szCs w:val="22"/>
          <w:lang w:val="pl-PL"/>
        </w:rPr>
        <w:footnoteReference w:id="3"/>
      </w:r>
      <w:r w:rsidR="00E2702C" w:rsidRPr="00DE6133">
        <w:rPr>
          <w:rFonts w:ascii="Mars Centra" w:hAnsi="Mars Centra"/>
          <w:b/>
          <w:bCs/>
          <w:sz w:val="22"/>
          <w:szCs w:val="22"/>
          <w:lang w:val="pl-PL"/>
        </w:rPr>
        <w:t xml:space="preserve"> </w:t>
      </w:r>
      <w:r w:rsidR="67C5965F" w:rsidRPr="00DE6133">
        <w:rPr>
          <w:rFonts w:ascii="Mars Centra" w:hAnsi="Mars Centra"/>
          <w:b/>
          <w:bCs/>
          <w:sz w:val="22"/>
          <w:szCs w:val="22"/>
          <w:lang w:val="pl-PL"/>
        </w:rPr>
        <w:t>Eksperci na cały</w:t>
      </w:r>
      <w:r w:rsidR="009D2D3E" w:rsidRPr="00DE6133">
        <w:rPr>
          <w:rFonts w:ascii="Mars Centra" w:hAnsi="Mars Centra"/>
          <w:b/>
          <w:bCs/>
          <w:sz w:val="22"/>
          <w:szCs w:val="22"/>
          <w:lang w:val="pl-PL"/>
        </w:rPr>
        <w:t>m</w:t>
      </w:r>
      <w:r w:rsidR="67C5965F" w:rsidRPr="00DE6133">
        <w:rPr>
          <w:rFonts w:ascii="Mars Centra" w:hAnsi="Mars Centra"/>
          <w:b/>
          <w:bCs/>
          <w:sz w:val="22"/>
          <w:szCs w:val="22"/>
          <w:lang w:val="pl-PL"/>
        </w:rPr>
        <w:t xml:space="preserve"> świecie podkreślają, że </w:t>
      </w:r>
      <w:r w:rsidR="2234A40A" w:rsidRPr="00DE6133">
        <w:rPr>
          <w:rFonts w:ascii="Mars Centra" w:hAnsi="Mars Centra"/>
          <w:b/>
          <w:bCs/>
          <w:sz w:val="22"/>
          <w:szCs w:val="22"/>
          <w:lang w:val="pl-PL"/>
        </w:rPr>
        <w:t>ż</w:t>
      </w:r>
      <w:r w:rsidRPr="00DE6133">
        <w:rPr>
          <w:rFonts w:ascii="Mars Centra" w:hAnsi="Mars Centra"/>
          <w:b/>
          <w:bCs/>
          <w:sz w:val="22"/>
          <w:szCs w:val="22"/>
          <w:lang w:val="pl-PL"/>
        </w:rPr>
        <w:t>ucie bezcukrowej gumy po jedzeniu i picu pomaga dbać o zdrowie zębów i</w:t>
      </w:r>
      <w:r w:rsidR="009D2D3E" w:rsidRPr="00DE6133">
        <w:rPr>
          <w:rFonts w:ascii="Mars Centra" w:hAnsi="Mars Centra"/>
          <w:b/>
          <w:bCs/>
          <w:sz w:val="22"/>
          <w:szCs w:val="22"/>
          <w:lang w:val="pl-PL"/>
        </w:rPr>
        <w:t> </w:t>
      </w:r>
      <w:r w:rsidRPr="00DE6133">
        <w:rPr>
          <w:rFonts w:ascii="Mars Centra" w:hAnsi="Mars Centra"/>
          <w:b/>
          <w:bCs/>
          <w:sz w:val="22"/>
          <w:szCs w:val="22"/>
          <w:lang w:val="pl-PL"/>
        </w:rPr>
        <w:t>zapobiegać próchnicy.</w:t>
      </w:r>
      <w:r w:rsidR="00E66332" w:rsidRPr="00DE6133">
        <w:rPr>
          <w:rFonts w:ascii="Mars Centra" w:hAnsi="Mars Centra"/>
          <w:b/>
          <w:bCs/>
          <w:sz w:val="22"/>
          <w:szCs w:val="22"/>
          <w:lang w:val="pl-PL"/>
        </w:rPr>
        <w:t xml:space="preserve"> </w:t>
      </w:r>
      <w:r w:rsidR="00B5118D" w:rsidRPr="00DE6133">
        <w:rPr>
          <w:rFonts w:ascii="Mars Centra" w:hAnsi="Mars Centra"/>
          <w:b/>
          <w:bCs/>
          <w:sz w:val="22"/>
          <w:szCs w:val="22"/>
          <w:lang w:val="pl-PL"/>
        </w:rPr>
        <w:t>Czy wiesz, że</w:t>
      </w:r>
      <w:r w:rsidR="00240C2F" w:rsidRPr="00DE6133">
        <w:rPr>
          <w:rFonts w:ascii="Mars Centra" w:hAnsi="Mars Centra"/>
          <w:b/>
          <w:bCs/>
          <w:sz w:val="22"/>
          <w:szCs w:val="22"/>
          <w:lang w:val="pl-PL"/>
        </w:rPr>
        <w:t xml:space="preserve"> pierwsza guma wyglądała jak brązowe bryłki ży</w:t>
      </w:r>
      <w:r w:rsidR="004738FE" w:rsidRPr="00DE6133">
        <w:rPr>
          <w:rFonts w:ascii="Mars Centra" w:hAnsi="Mars Centra"/>
          <w:b/>
          <w:bCs/>
          <w:sz w:val="22"/>
          <w:szCs w:val="22"/>
          <w:lang w:val="pl-PL"/>
        </w:rPr>
        <w:t>w</w:t>
      </w:r>
      <w:r w:rsidR="00240C2F" w:rsidRPr="00DE6133">
        <w:rPr>
          <w:rFonts w:ascii="Mars Centra" w:hAnsi="Mars Centra"/>
          <w:b/>
          <w:bCs/>
          <w:sz w:val="22"/>
          <w:szCs w:val="22"/>
          <w:lang w:val="pl-PL"/>
        </w:rPr>
        <w:t xml:space="preserve">icy i niczym nie przypominała znanych nam dzisiaj drażetek? </w:t>
      </w:r>
      <w:r w:rsidR="00714D7A" w:rsidRPr="00DE6133">
        <w:rPr>
          <w:rFonts w:ascii="Mars Centra" w:hAnsi="Mars Centra"/>
          <w:b/>
          <w:bCs/>
          <w:sz w:val="22"/>
          <w:szCs w:val="22"/>
          <w:lang w:val="pl-PL"/>
        </w:rPr>
        <w:t xml:space="preserve">Czego </w:t>
      </w:r>
      <w:r w:rsidR="00240C2F" w:rsidRPr="00DE6133">
        <w:rPr>
          <w:rFonts w:ascii="Mars Centra" w:hAnsi="Mars Centra"/>
          <w:b/>
          <w:bCs/>
          <w:sz w:val="22"/>
          <w:szCs w:val="22"/>
          <w:lang w:val="pl-PL"/>
        </w:rPr>
        <w:t>jeszcze nie wiesz</w:t>
      </w:r>
      <w:r w:rsidR="00240C2F">
        <w:rPr>
          <w:rFonts w:ascii="Mars Centra" w:hAnsi="Mars Centra"/>
          <w:b/>
          <w:bCs/>
          <w:sz w:val="22"/>
          <w:szCs w:val="22"/>
          <w:lang w:val="pl-PL"/>
        </w:rPr>
        <w:t xml:space="preserve"> o </w:t>
      </w:r>
      <w:r w:rsidR="00714D7A">
        <w:rPr>
          <w:rFonts w:ascii="Mars Centra" w:hAnsi="Mars Centra"/>
          <w:b/>
          <w:bCs/>
          <w:sz w:val="22"/>
          <w:szCs w:val="22"/>
          <w:lang w:val="pl-PL"/>
        </w:rPr>
        <w:t>gumie do żucia?</w:t>
      </w:r>
      <w:r w:rsidRPr="2D44DB86">
        <w:rPr>
          <w:rFonts w:ascii="Mars Centra" w:hAnsi="Mars Centra"/>
          <w:b/>
          <w:bCs/>
          <w:sz w:val="22"/>
          <w:szCs w:val="22"/>
          <w:lang w:val="pl-PL"/>
        </w:rPr>
        <w:t xml:space="preserve"> Zobacz, jakie ciekawostki skrywa jej historia. </w:t>
      </w:r>
    </w:p>
    <w:p w14:paraId="174EF513" w14:textId="77777777" w:rsidR="00D1185E" w:rsidRPr="00D1185E" w:rsidRDefault="00D1185E" w:rsidP="00D1185E">
      <w:pPr>
        <w:spacing w:line="240" w:lineRule="auto"/>
        <w:rPr>
          <w:rFonts w:ascii="Mars Centra" w:hAnsi="Mars Centra"/>
          <w:sz w:val="22"/>
          <w:szCs w:val="22"/>
          <w:lang w:val="pl-PL"/>
        </w:rPr>
      </w:pPr>
    </w:p>
    <w:p w14:paraId="3DD73323" w14:textId="0FDDC0F7" w:rsidR="00080C97" w:rsidRDefault="00080C97" w:rsidP="00080C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s Centra" w:hAnsi="Mars Centra" w:cs="Segoe UI"/>
          <w:sz w:val="22"/>
          <w:szCs w:val="22"/>
          <w:shd w:val="clear" w:color="auto" w:fill="FFFFFF"/>
        </w:rPr>
      </w:pPr>
      <w:r>
        <w:rPr>
          <w:rStyle w:val="normaltextrun"/>
          <w:rFonts w:ascii="Mars Centra" w:hAnsi="Mars Centra" w:cs="Segoe UI"/>
          <w:sz w:val="22"/>
          <w:szCs w:val="22"/>
          <w:shd w:val="clear" w:color="auto" w:fill="FFFFFF"/>
        </w:rPr>
        <w:t xml:space="preserve">Początki gumy do żucia sięgają </w:t>
      </w:r>
      <w:r w:rsidR="0085666F">
        <w:rPr>
          <w:rStyle w:val="normaltextrun"/>
          <w:rFonts w:ascii="Mars Centra" w:hAnsi="Mars Centra" w:cs="Segoe UI"/>
          <w:sz w:val="22"/>
          <w:szCs w:val="22"/>
          <w:shd w:val="clear" w:color="auto" w:fill="FFFFFF"/>
        </w:rPr>
        <w:t xml:space="preserve">już </w:t>
      </w:r>
      <w:r>
        <w:rPr>
          <w:rStyle w:val="normaltextrun"/>
          <w:rFonts w:ascii="Mars Centra" w:hAnsi="Mars Centra" w:cs="Segoe UI"/>
          <w:sz w:val="22"/>
          <w:szCs w:val="22"/>
          <w:shd w:val="clear" w:color="auto" w:fill="FFFFFF"/>
        </w:rPr>
        <w:t>lat pięćdziesiątych XIX wieku, jednak prawdziwą popularność zyskała ona dwadzieścia lat później za sprawą Amerykanina,</w:t>
      </w:r>
      <w:r>
        <w:rPr>
          <w:rStyle w:val="normaltextrun"/>
          <w:rFonts w:ascii="Mars Centra" w:hAnsi="Mars Centra" w:cs="Segoe UI"/>
          <w:sz w:val="22"/>
          <w:szCs w:val="22"/>
        </w:rPr>
        <w:t> </w:t>
      </w:r>
      <w:r>
        <w:rPr>
          <w:rStyle w:val="normaltextrun"/>
          <w:rFonts w:ascii="Mars Centra" w:hAnsi="Mars Centra" w:cs="Segoe UI"/>
          <w:sz w:val="22"/>
          <w:szCs w:val="22"/>
          <w:shd w:val="clear" w:color="auto" w:fill="FFFFFF"/>
        </w:rPr>
        <w:t>Thomasa Adamsa. Pierwsze gumy do żucia wyglądały jak brązowe bryły żywicy. Dziś produkt ten jest sprzedawany w setkach wariantów: różnych kształtach, rozmiarach, smakach i kolorach.</w:t>
      </w:r>
      <w:r w:rsidR="009D2D3E">
        <w:rPr>
          <w:rStyle w:val="normaltextrun"/>
          <w:rFonts w:ascii="Mars Centra" w:hAnsi="Mars Centra" w:cs="Segoe U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Mars Centra" w:hAnsi="Mars Centra" w:cs="Segoe UI"/>
          <w:sz w:val="22"/>
          <w:szCs w:val="22"/>
          <w:shd w:val="clear" w:color="auto" w:fill="FFFFFF"/>
        </w:rPr>
        <w:t>Według badań przeprowadzonych na zlecenie Mars Wrigley</w:t>
      </w:r>
      <w:r>
        <w:rPr>
          <w:rStyle w:val="Odwoanieprzypisudolnego"/>
          <w:rFonts w:ascii="Mars Centra" w:hAnsi="Mars Centra" w:cs="Segoe UI"/>
          <w:sz w:val="22"/>
          <w:szCs w:val="22"/>
          <w:shd w:val="clear" w:color="auto" w:fill="FFFFFF"/>
        </w:rPr>
        <w:footnoteReference w:id="4"/>
      </w:r>
      <w:r>
        <w:rPr>
          <w:rStyle w:val="normaltextrun"/>
          <w:rFonts w:ascii="Mars Centra" w:hAnsi="Mars Centra" w:cs="Segoe UI"/>
          <w:sz w:val="22"/>
          <w:szCs w:val="22"/>
          <w:shd w:val="clear" w:color="auto" w:fill="FFFFFF"/>
        </w:rPr>
        <w:t>, p</w:t>
      </w:r>
      <w:r w:rsidRPr="00080C97">
        <w:rPr>
          <w:rStyle w:val="normaltextrun"/>
          <w:rFonts w:ascii="Mars Centra" w:hAnsi="Mars Centra" w:cs="Segoe UI"/>
          <w:sz w:val="22"/>
          <w:szCs w:val="22"/>
          <w:shd w:val="clear" w:color="auto" w:fill="FFFFFF"/>
        </w:rPr>
        <w:t xml:space="preserve">rawie co </w:t>
      </w:r>
      <w:r w:rsidR="00E31ED0">
        <w:rPr>
          <w:rStyle w:val="normaltextrun"/>
          <w:rFonts w:ascii="Mars Centra" w:hAnsi="Mars Centra" w:cs="Segoe UI"/>
          <w:sz w:val="22"/>
          <w:szCs w:val="22"/>
          <w:shd w:val="clear" w:color="auto" w:fill="FFFFFF"/>
        </w:rPr>
        <w:t>czwarty</w:t>
      </w:r>
      <w:r w:rsidRPr="00080C97">
        <w:rPr>
          <w:rStyle w:val="normaltextrun"/>
          <w:rFonts w:ascii="Mars Centra" w:hAnsi="Mars Centra" w:cs="Segoe UI"/>
          <w:sz w:val="22"/>
          <w:szCs w:val="22"/>
          <w:shd w:val="clear" w:color="auto" w:fill="FFFFFF"/>
        </w:rPr>
        <w:t xml:space="preserve"> ankietowany </w:t>
      </w:r>
      <w:r w:rsidR="009D2D3E">
        <w:rPr>
          <w:rStyle w:val="normaltextrun"/>
          <w:rFonts w:ascii="Mars Centra" w:hAnsi="Mars Centra" w:cs="Segoe UI"/>
          <w:sz w:val="22"/>
          <w:szCs w:val="22"/>
          <w:shd w:val="clear" w:color="auto" w:fill="FFFFFF"/>
        </w:rPr>
        <w:t xml:space="preserve">Polak </w:t>
      </w:r>
      <w:r w:rsidRPr="00080C97">
        <w:rPr>
          <w:rStyle w:val="normaltextrun"/>
          <w:rFonts w:ascii="Mars Centra" w:hAnsi="Mars Centra" w:cs="Segoe UI"/>
          <w:sz w:val="22"/>
          <w:szCs w:val="22"/>
          <w:shd w:val="clear" w:color="auto" w:fill="FFFFFF"/>
        </w:rPr>
        <w:t>kupuje dla siebie gumy do żucia</w:t>
      </w:r>
      <w:r w:rsidR="009D2D3E">
        <w:rPr>
          <w:rStyle w:val="normaltextrun"/>
          <w:rFonts w:ascii="Mars Centra" w:hAnsi="Mars Centra" w:cs="Segoe UI"/>
          <w:sz w:val="22"/>
          <w:szCs w:val="22"/>
          <w:shd w:val="clear" w:color="auto" w:fill="FFFFFF"/>
        </w:rPr>
        <w:t>.</w:t>
      </w:r>
      <w:r w:rsidRPr="00080C97">
        <w:rPr>
          <w:rStyle w:val="normaltextrun"/>
          <w:rFonts w:ascii="Mars Centra" w:hAnsi="Mars Centra" w:cs="Segoe UI"/>
          <w:sz w:val="22"/>
          <w:szCs w:val="22"/>
          <w:shd w:val="clear" w:color="auto" w:fill="FFFFFF"/>
        </w:rPr>
        <w:t xml:space="preserve"> Co </w:t>
      </w:r>
      <w:r w:rsidR="00E31ED0">
        <w:rPr>
          <w:rStyle w:val="normaltextrun"/>
          <w:rFonts w:ascii="Mars Centra" w:hAnsi="Mars Centra" w:cs="Segoe UI"/>
          <w:sz w:val="22"/>
          <w:szCs w:val="22"/>
          <w:shd w:val="clear" w:color="auto" w:fill="FFFFFF"/>
        </w:rPr>
        <w:t>piąty</w:t>
      </w:r>
      <w:r w:rsidRPr="00080C97">
        <w:rPr>
          <w:rStyle w:val="normaltextrun"/>
          <w:rFonts w:ascii="Mars Centra" w:hAnsi="Mars Centra" w:cs="Segoe U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Mars Centra" w:hAnsi="Mars Centra" w:cs="Segoe UI"/>
          <w:sz w:val="22"/>
          <w:szCs w:val="22"/>
          <w:shd w:val="clear" w:color="auto" w:fill="FFFFFF"/>
        </w:rPr>
        <w:t>badany</w:t>
      </w:r>
      <w:r w:rsidR="00E2702C">
        <w:rPr>
          <w:rStyle w:val="normaltextrun"/>
          <w:rFonts w:ascii="Mars Centra" w:hAnsi="Mars Centra" w:cs="Segoe UI"/>
          <w:sz w:val="22"/>
          <w:szCs w:val="22"/>
          <w:shd w:val="clear" w:color="auto" w:fill="FFFFFF"/>
        </w:rPr>
        <w:t xml:space="preserve"> zadeklarował, że</w:t>
      </w:r>
      <w:r w:rsidRPr="00080C97">
        <w:rPr>
          <w:rStyle w:val="normaltextrun"/>
          <w:rFonts w:ascii="Mars Centra" w:hAnsi="Mars Centra" w:cs="Segoe UI"/>
          <w:sz w:val="22"/>
          <w:szCs w:val="22"/>
          <w:shd w:val="clear" w:color="auto" w:fill="FFFFFF"/>
        </w:rPr>
        <w:t xml:space="preserve"> kupuje bezcukrową gumę kilka razy w tygodniu, a 40%</w:t>
      </w:r>
      <w:r w:rsidR="009D2D3E">
        <w:rPr>
          <w:rStyle w:val="normaltextrun"/>
          <w:rFonts w:ascii="Mars Centra" w:hAnsi="Mars Centra" w:cs="Segoe UI"/>
          <w:sz w:val="22"/>
          <w:szCs w:val="22"/>
          <w:shd w:val="clear" w:color="auto" w:fill="FFFFFF"/>
        </w:rPr>
        <w:t xml:space="preserve"> </w:t>
      </w:r>
      <w:r w:rsidRPr="00080C97">
        <w:rPr>
          <w:rStyle w:val="normaltextrun"/>
          <w:rFonts w:ascii="Mars Centra" w:hAnsi="Mars Centra" w:cs="Segoe UI"/>
          <w:sz w:val="22"/>
          <w:szCs w:val="22"/>
          <w:shd w:val="clear" w:color="auto" w:fill="FFFFFF"/>
        </w:rPr>
        <w:t>robi to kilka razy w miesiącu.</w:t>
      </w:r>
    </w:p>
    <w:bookmarkEnd w:id="0"/>
    <w:p w14:paraId="1BEE5BBE" w14:textId="77777777" w:rsidR="00080C97" w:rsidRPr="00080C97" w:rsidRDefault="00080C97" w:rsidP="00080C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s Centra" w:hAnsi="Mars Centra" w:cs="Segoe UI"/>
          <w:b/>
          <w:bCs/>
          <w:sz w:val="22"/>
          <w:szCs w:val="22"/>
          <w:shd w:val="clear" w:color="auto" w:fill="FFFFFF"/>
        </w:rPr>
      </w:pPr>
    </w:p>
    <w:p w14:paraId="79DF04CA" w14:textId="49406E70" w:rsidR="00080C97" w:rsidRPr="00080C97" w:rsidRDefault="00A959F6" w:rsidP="00080C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Mars Centra" w:hAnsi="Mars Centra" w:cs="Segoe UI"/>
          <w:b/>
          <w:bCs/>
          <w:sz w:val="22"/>
          <w:szCs w:val="22"/>
          <w:shd w:val="clear" w:color="auto" w:fill="FFFFFF"/>
        </w:rPr>
        <w:t>K</w:t>
      </w:r>
      <w:r w:rsidR="00080C97" w:rsidRPr="00080C97">
        <w:rPr>
          <w:rStyle w:val="normaltextrun"/>
          <w:rFonts w:ascii="Mars Centra" w:hAnsi="Mars Centra" w:cs="Segoe UI"/>
          <w:b/>
          <w:bCs/>
          <w:sz w:val="22"/>
          <w:szCs w:val="22"/>
          <w:shd w:val="clear" w:color="auto" w:fill="FFFFFF"/>
        </w:rPr>
        <w:t>iedy pojawiła się najbardziej popularna, miętowa odmiana gumy?</w:t>
      </w:r>
      <w:r w:rsidR="00080C97" w:rsidRPr="00080C97">
        <w:rPr>
          <w:rStyle w:val="eop"/>
          <w:rFonts w:ascii="Mars Centra" w:hAnsi="Mars Centra" w:cs="Segoe UI"/>
          <w:b/>
          <w:bCs/>
          <w:sz w:val="22"/>
          <w:szCs w:val="22"/>
        </w:rPr>
        <w:t> </w:t>
      </w:r>
    </w:p>
    <w:p w14:paraId="7BC7C45F" w14:textId="77777777" w:rsidR="00080C97" w:rsidRDefault="00080C97" w:rsidP="00080C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ars Centra" w:hAnsi="Mars Centra" w:cs="Segoe UI"/>
          <w:sz w:val="22"/>
          <w:szCs w:val="22"/>
        </w:rPr>
        <w:t> </w:t>
      </w:r>
    </w:p>
    <w:p w14:paraId="0635C15E" w14:textId="77777777" w:rsidR="00FD5785" w:rsidRDefault="00080C97" w:rsidP="00080C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s Centra" w:hAnsi="Mars Centra" w:cs="Segoe UI"/>
          <w:sz w:val="22"/>
          <w:szCs w:val="22"/>
        </w:rPr>
      </w:pPr>
      <w:r w:rsidRPr="00080C97">
        <w:rPr>
          <w:rStyle w:val="normaltextrun"/>
          <w:rFonts w:ascii="Mars Centra" w:hAnsi="Mars Centra" w:cs="Segoe UI"/>
          <w:sz w:val="22"/>
          <w:szCs w:val="22"/>
        </w:rPr>
        <w:t>William Wrigley, Jr. był jednym z pierwszych, którzy dodali wyciąg z mięty pieprzowej do gumy do żucia. Marka Wrigley's Spearmint weszła na rynek w 1893 roku, a jej orzeźwiający smak stał się tak popularny, że w 1914 roku pojawiła się jego „bardziej miętowa” wersja - Doublemint. </w:t>
      </w:r>
    </w:p>
    <w:p w14:paraId="7D980C16" w14:textId="77777777" w:rsidR="00FD5785" w:rsidRDefault="00FD5785" w:rsidP="00080C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s Centra" w:hAnsi="Mars Centra" w:cs="Segoe UI"/>
          <w:sz w:val="22"/>
          <w:szCs w:val="22"/>
        </w:rPr>
      </w:pPr>
    </w:p>
    <w:p w14:paraId="2A3AF24C" w14:textId="47D9AD0F" w:rsidR="00FD5785" w:rsidRDefault="00FD5785" w:rsidP="00080C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s Centra" w:hAnsi="Mars Centra" w:cs="Segoe UI"/>
          <w:b/>
          <w:bCs/>
          <w:sz w:val="22"/>
          <w:szCs w:val="22"/>
        </w:rPr>
      </w:pPr>
      <w:r w:rsidRPr="00C814F4">
        <w:rPr>
          <w:rStyle w:val="normaltextrun"/>
          <w:rFonts w:ascii="Mars Centra" w:hAnsi="Mars Centra" w:cs="Segoe UI"/>
          <w:b/>
          <w:bCs/>
          <w:sz w:val="22"/>
          <w:szCs w:val="22"/>
        </w:rPr>
        <w:t>Od kiedy dostępna jest guma bez cukru?</w:t>
      </w:r>
    </w:p>
    <w:p w14:paraId="04D0E149" w14:textId="77777777" w:rsidR="00C814F4" w:rsidRPr="00C814F4" w:rsidRDefault="00C814F4" w:rsidP="00080C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s Centra" w:hAnsi="Mars Centra" w:cs="Segoe UI"/>
          <w:b/>
          <w:bCs/>
          <w:sz w:val="22"/>
          <w:szCs w:val="22"/>
        </w:rPr>
      </w:pPr>
    </w:p>
    <w:p w14:paraId="39C56E9E" w14:textId="6604188C" w:rsidR="00080C97" w:rsidRPr="00080C97" w:rsidRDefault="00080C97" w:rsidP="059AFC5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ars Centra" w:hAnsi="Mars Centra"/>
          <w:sz w:val="22"/>
          <w:szCs w:val="22"/>
        </w:rPr>
      </w:pPr>
      <w:r w:rsidRPr="059AFC5D">
        <w:rPr>
          <w:rStyle w:val="normaltextrun"/>
          <w:rFonts w:ascii="Mars Centra" w:hAnsi="Mars Centra" w:cs="Segoe UI"/>
          <w:sz w:val="22"/>
          <w:szCs w:val="22"/>
        </w:rPr>
        <w:lastRenderedPageBreak/>
        <w:t xml:space="preserve">W latach </w:t>
      </w:r>
      <w:r w:rsidR="008A3895">
        <w:rPr>
          <w:rStyle w:val="normaltextrun"/>
          <w:rFonts w:ascii="Mars Centra" w:hAnsi="Mars Centra" w:cs="Segoe UI"/>
          <w:sz w:val="22"/>
          <w:szCs w:val="22"/>
        </w:rPr>
        <w:t>pięćdziesiątych</w:t>
      </w:r>
      <w:r w:rsidRPr="059AFC5D">
        <w:rPr>
          <w:rStyle w:val="normaltextrun"/>
          <w:rFonts w:ascii="Mars Centra" w:hAnsi="Mars Centra" w:cs="Segoe UI"/>
          <w:sz w:val="22"/>
          <w:szCs w:val="22"/>
        </w:rPr>
        <w:t xml:space="preserve"> XX wieku swój debiut miała bezcukrowa guma do żucia, a produkt ten przestał być postrzegany wyłącznie jako orzeźwiający przysmak. Guma bezcukrowa taka jak np. Orbit® zasiliła arsenał środków pomagających dbać</w:t>
      </w:r>
      <w:r w:rsidRPr="059AFC5D">
        <w:rPr>
          <w:rStyle w:val="normaltextrun"/>
        </w:rPr>
        <w:t> </w:t>
      </w:r>
      <w:r w:rsidRPr="059AFC5D">
        <w:rPr>
          <w:rStyle w:val="normaltextrun"/>
          <w:rFonts w:ascii="Mars Centra" w:hAnsi="Mars Centra" w:cs="Segoe UI"/>
          <w:sz w:val="22"/>
          <w:szCs w:val="22"/>
        </w:rPr>
        <w:t>o zdrowe zęby.</w:t>
      </w:r>
      <w:r w:rsidR="003F0AE3" w:rsidRPr="059AFC5D">
        <w:rPr>
          <w:rStyle w:val="normaltextrun"/>
          <w:rFonts w:ascii="Mars Centra" w:hAnsi="Mars Centra" w:cs="Segoe UI"/>
          <w:sz w:val="22"/>
          <w:szCs w:val="22"/>
        </w:rPr>
        <w:t xml:space="preserve"> Jak podkreślają eksperci</w:t>
      </w:r>
      <w:r w:rsidRPr="059AFC5D">
        <w:rPr>
          <w:rStyle w:val="normaltextrun"/>
          <w:rFonts w:ascii="Mars Centra" w:hAnsi="Mars Centra" w:cs="Segoe UI"/>
          <w:sz w:val="22"/>
          <w:szCs w:val="22"/>
        </w:rPr>
        <w:t xml:space="preserve"> żucie bezcukrowej gumy po jedzeniu i piciu pobudza produkcję śliny nawet 10-krotnie, pomagając usunąć resztki żywności</w:t>
      </w:r>
      <w:r w:rsidR="00FA1ACC" w:rsidRPr="059AFC5D">
        <w:rPr>
          <w:rStyle w:val="normaltextrun"/>
          <w:rFonts w:ascii="Mars Centra" w:hAnsi="Mars Centra" w:cs="Segoe UI"/>
          <w:sz w:val="22"/>
          <w:szCs w:val="22"/>
        </w:rPr>
        <w:t xml:space="preserve"> oraz </w:t>
      </w:r>
      <w:r w:rsidR="00D3244A" w:rsidRPr="059AFC5D">
        <w:rPr>
          <w:rStyle w:val="normaltextrun"/>
          <w:rFonts w:ascii="Mars Centra" w:hAnsi="Mars Centra" w:cs="Segoe UI"/>
          <w:sz w:val="22"/>
          <w:szCs w:val="22"/>
        </w:rPr>
        <w:t>neutralizować kwasy</w:t>
      </w:r>
      <w:r w:rsidR="00B5118D" w:rsidRPr="059AFC5D">
        <w:rPr>
          <w:rStyle w:val="normaltextrun"/>
          <w:rFonts w:ascii="Mars Centra" w:hAnsi="Mars Centra" w:cs="Segoe UI"/>
          <w:sz w:val="22"/>
          <w:szCs w:val="22"/>
        </w:rPr>
        <w:t xml:space="preserve"> osadu nazębnego</w:t>
      </w:r>
      <w:r w:rsidRPr="059AFC5D">
        <w:rPr>
          <w:rStyle w:val="normaltextrun"/>
          <w:rFonts w:ascii="Mars Centra" w:hAnsi="Mars Centra" w:cs="Segoe UI"/>
          <w:sz w:val="22"/>
          <w:szCs w:val="22"/>
        </w:rPr>
        <w:t xml:space="preserve"> i tym samym zmniejsza ryzyko powstania próchnicy.</w:t>
      </w:r>
      <w:r w:rsidRPr="059AFC5D">
        <w:rPr>
          <w:rStyle w:val="normaltextrun"/>
        </w:rPr>
        <w:t> </w:t>
      </w:r>
    </w:p>
    <w:p w14:paraId="663171D9" w14:textId="77777777" w:rsidR="00080C97" w:rsidRDefault="00080C97" w:rsidP="00080C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ars Centra" w:hAnsi="Mars Centra" w:cs="Segoe UI"/>
          <w:sz w:val="22"/>
          <w:szCs w:val="22"/>
        </w:rPr>
        <w:t> </w:t>
      </w:r>
    </w:p>
    <w:p w14:paraId="11E9727E" w14:textId="77777777" w:rsidR="00080C97" w:rsidRDefault="00080C97" w:rsidP="00080C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ars Centra" w:hAnsi="Mars Centra" w:cs="Segoe UI"/>
          <w:b/>
          <w:bCs/>
          <w:sz w:val="22"/>
          <w:szCs w:val="22"/>
        </w:rPr>
        <w:t>Dlaczego guma do żucia jest miękka?</w:t>
      </w:r>
      <w:r>
        <w:rPr>
          <w:rStyle w:val="eop"/>
          <w:rFonts w:ascii="Mars Centra" w:hAnsi="Mars Centra" w:cs="Segoe UI"/>
          <w:sz w:val="22"/>
          <w:szCs w:val="22"/>
        </w:rPr>
        <w:t> </w:t>
      </w:r>
    </w:p>
    <w:p w14:paraId="43DA0B63" w14:textId="77777777" w:rsidR="00080C97" w:rsidRDefault="00080C97" w:rsidP="00080C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ars Centra" w:hAnsi="Mars Centra" w:cs="Segoe UI"/>
          <w:sz w:val="22"/>
          <w:szCs w:val="22"/>
        </w:rPr>
        <w:t> </w:t>
      </w:r>
    </w:p>
    <w:p w14:paraId="1EF3B6F9" w14:textId="03BA66EC" w:rsidR="00080C97" w:rsidRDefault="00080C97" w:rsidP="00080C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ars Centra" w:hAnsi="Mars Centra" w:cs="Segoe UI"/>
          <w:sz w:val="22"/>
          <w:szCs w:val="22"/>
        </w:rPr>
        <w:t>Guma do żucia zawiera bardzo mało wody – nie więcej niż 3%. Aby nie stała się zbyt twarda i nie wysychała, do gumowej bazy dodaje się specjalne składniki zmiękczające, wytwarzane zwykle z gliceryny lub olejów roślinnych. Każda marka gumy do żucia ma swoją unikalną formułę. Producent osiąga pożądany stosunek miękkości i elastyczności przy użyciu różnych baz gumowych. W ustach guma zwilżana jest śliną. Żucie pobudza jej produkcje, dzięki czemu zwiększa się zawartość wilgoci w jamie ustnej, </w:t>
      </w:r>
      <w:r>
        <w:rPr>
          <w:rStyle w:val="scxw147977129"/>
          <w:rFonts w:ascii="Mars Centra" w:hAnsi="Mars Centra" w:cs="Segoe UI"/>
          <w:sz w:val="22"/>
          <w:szCs w:val="22"/>
        </w:rPr>
        <w:t> </w:t>
      </w:r>
      <w:r>
        <w:rPr>
          <w:rStyle w:val="normaltextrun"/>
          <w:rFonts w:ascii="Mars Centra" w:hAnsi="Mars Centra" w:cs="Segoe UI"/>
          <w:sz w:val="22"/>
          <w:szCs w:val="22"/>
        </w:rPr>
        <w:t>a guma staje się jeszcze bardziej miękka i elastyczna. </w:t>
      </w:r>
      <w:r>
        <w:rPr>
          <w:rStyle w:val="eop"/>
          <w:rFonts w:ascii="Mars Centra" w:hAnsi="Mars Centra" w:cs="Segoe UI"/>
          <w:sz w:val="22"/>
          <w:szCs w:val="22"/>
        </w:rPr>
        <w:t> </w:t>
      </w:r>
    </w:p>
    <w:p w14:paraId="06BF386A" w14:textId="77777777" w:rsidR="00080C97" w:rsidRDefault="00080C97" w:rsidP="00080C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ars Centra" w:hAnsi="Mars Centra" w:cs="Segoe UI"/>
          <w:sz w:val="22"/>
          <w:szCs w:val="22"/>
        </w:rPr>
        <w:t> </w:t>
      </w:r>
    </w:p>
    <w:p w14:paraId="70E3F8B2" w14:textId="77777777" w:rsidR="00080C97" w:rsidRDefault="00080C97" w:rsidP="00080C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ars Centra" w:hAnsi="Mars Centra" w:cs="Segoe UI"/>
          <w:b/>
          <w:bCs/>
          <w:sz w:val="22"/>
          <w:szCs w:val="22"/>
        </w:rPr>
        <w:t>Dlaczego "bubblegum" ma różowy kolor? </w:t>
      </w:r>
      <w:r>
        <w:rPr>
          <w:rStyle w:val="eop"/>
          <w:rFonts w:ascii="Mars Centra" w:hAnsi="Mars Centra" w:cs="Segoe UI"/>
          <w:sz w:val="22"/>
          <w:szCs w:val="22"/>
        </w:rPr>
        <w:t> </w:t>
      </w:r>
    </w:p>
    <w:p w14:paraId="74C8BBB9" w14:textId="77777777" w:rsidR="00080C97" w:rsidRDefault="00080C97" w:rsidP="00080C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ars Centra" w:hAnsi="Mars Centra" w:cs="Segoe UI"/>
          <w:sz w:val="22"/>
          <w:szCs w:val="22"/>
        </w:rPr>
        <w:t> </w:t>
      </w:r>
    </w:p>
    <w:p w14:paraId="53D69A2C" w14:textId="05ECCED9" w:rsidR="00080C97" w:rsidRDefault="00080C97" w:rsidP="00080C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ars Centra" w:hAnsi="Mars Centra" w:cs="Segoe UI"/>
          <w:sz w:val="22"/>
          <w:szCs w:val="22"/>
        </w:rPr>
        <w:t xml:space="preserve">Specjalna guma do żucia, która idealnie nadaje się do robienia balonów – tzw. "bubblegum" - została wynaleziona w 1928 roku przez Amerykanina Waltera Deemera. Kiedy eksperymentował on z formułą, próbując osiągnąć maksymalną elastyczność, potrzebował barwnika, jednak jedyny, jaki miał pod ręką, był właśnie różowy. Kolor ten stał się tak popularny wśród kupujących, że był związany z </w:t>
      </w:r>
      <w:r w:rsidR="008A72FD">
        <w:rPr>
          <w:rStyle w:val="normaltextrun"/>
          <w:rFonts w:ascii="Mars Centra" w:hAnsi="Mars Centra" w:cs="Segoe UI"/>
          <w:sz w:val="22"/>
          <w:szCs w:val="22"/>
        </w:rPr>
        <w:t xml:space="preserve">gumą balonową </w:t>
      </w:r>
      <w:r>
        <w:rPr>
          <w:rStyle w:val="normaltextrun"/>
          <w:rFonts w:ascii="Mars Centra" w:hAnsi="Mars Centra" w:cs="Segoe UI"/>
          <w:sz w:val="22"/>
          <w:szCs w:val="22"/>
        </w:rPr>
        <w:t xml:space="preserve">przez długie lata. </w:t>
      </w:r>
    </w:p>
    <w:p w14:paraId="6AE56E76" w14:textId="77777777" w:rsidR="00080C97" w:rsidRDefault="00080C97" w:rsidP="00080C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ars Centra" w:hAnsi="Mars Centra" w:cs="Segoe UI"/>
          <w:sz w:val="22"/>
          <w:szCs w:val="22"/>
        </w:rPr>
        <w:t> </w:t>
      </w:r>
    </w:p>
    <w:p w14:paraId="7ECB94F5" w14:textId="735F22F0" w:rsidR="00080C97" w:rsidRDefault="00C04DF5" w:rsidP="00080C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ars Centra" w:hAnsi="Mars Centra" w:cs="Segoe UI"/>
          <w:b/>
          <w:bCs/>
          <w:sz w:val="22"/>
          <w:szCs w:val="22"/>
        </w:rPr>
        <w:t xml:space="preserve">Jak bezcukrowa guma dba o zdrowy uśmiech? </w:t>
      </w:r>
    </w:p>
    <w:p w14:paraId="631E7104" w14:textId="77777777" w:rsidR="00080C97" w:rsidRDefault="00080C97" w:rsidP="00080C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ars Centra" w:hAnsi="Mars Centra" w:cs="Segoe UI"/>
          <w:sz w:val="22"/>
          <w:szCs w:val="22"/>
        </w:rPr>
        <w:t> </w:t>
      </w:r>
    </w:p>
    <w:p w14:paraId="4C71D9F3" w14:textId="0D57705B" w:rsidR="00080C97" w:rsidRDefault="00080C97" w:rsidP="00080C9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ars Centra" w:hAnsi="Mars Centra" w:cs="Segoe UI"/>
          <w:sz w:val="22"/>
          <w:szCs w:val="22"/>
        </w:rPr>
      </w:pPr>
      <w:r>
        <w:rPr>
          <w:rStyle w:val="normaltextrun"/>
          <w:rFonts w:ascii="Mars Centra" w:hAnsi="Mars Centra" w:cs="Segoe UI"/>
          <w:sz w:val="22"/>
          <w:szCs w:val="22"/>
        </w:rPr>
        <w:t>Najważniejszym zadaniem bezcukrowej gumy do żucia w higienie jamy ustnej jest stymulowanie produkcji śliny. Wypłukuje ona resztki jedzenia, neutralizuje kwasy</w:t>
      </w:r>
      <w:r>
        <w:rPr>
          <w:rStyle w:val="normaltextrun"/>
        </w:rPr>
        <w:t> </w:t>
      </w:r>
      <w:r>
        <w:rPr>
          <w:rStyle w:val="normaltextrun"/>
          <w:rFonts w:ascii="Mars Centra" w:hAnsi="Mars Centra" w:cs="Segoe UI"/>
          <w:sz w:val="22"/>
          <w:szCs w:val="22"/>
        </w:rPr>
        <w:t>produkowane przez bakterie osadu nazębnego  i zmniejsza ryzyko powstawania próchnicy zębów. Obecnie Światowa Federacja</w:t>
      </w:r>
      <w:r w:rsidR="00390753">
        <w:rPr>
          <w:rStyle w:val="normaltextrun"/>
          <w:rFonts w:ascii="Mars Centra" w:hAnsi="Mars Centra" w:cs="Segoe UI"/>
          <w:sz w:val="22"/>
          <w:szCs w:val="22"/>
        </w:rPr>
        <w:t xml:space="preserve"> </w:t>
      </w:r>
      <w:r>
        <w:rPr>
          <w:rStyle w:val="normaltextrun"/>
          <w:rFonts w:ascii="Mars Centra" w:hAnsi="Mars Centra" w:cs="Segoe UI"/>
          <w:sz w:val="22"/>
          <w:szCs w:val="22"/>
        </w:rPr>
        <w:t>Stomatologiczna FDI i już około 20 krajowych stowarzyszeń stomatologicznych na całym świecie potwierdzają korzyści</w:t>
      </w:r>
      <w:r w:rsidR="003E6F5A">
        <w:rPr>
          <w:rStyle w:val="normaltextrun"/>
          <w:rFonts w:ascii="Mars Centra" w:hAnsi="Mars Centra" w:cs="Segoe UI"/>
          <w:sz w:val="22"/>
          <w:szCs w:val="22"/>
        </w:rPr>
        <w:t xml:space="preserve"> dla zdrowia zębów</w:t>
      </w:r>
      <w:r>
        <w:rPr>
          <w:rStyle w:val="normaltextrun"/>
          <w:rFonts w:ascii="Mars Centra" w:hAnsi="Mars Centra" w:cs="Segoe UI"/>
          <w:sz w:val="22"/>
          <w:szCs w:val="22"/>
        </w:rPr>
        <w:t xml:space="preserve"> płynące z żucia gumy bez cukru. </w:t>
      </w:r>
      <w:r>
        <w:rPr>
          <w:rStyle w:val="eop"/>
          <w:rFonts w:ascii="Mars Centra" w:hAnsi="Mars Centra" w:cs="Segoe UI"/>
          <w:sz w:val="22"/>
          <w:szCs w:val="22"/>
        </w:rPr>
        <w:t> </w:t>
      </w:r>
      <w:r w:rsidR="00DE3834" w:rsidRPr="00DE3834">
        <w:rPr>
          <w:rStyle w:val="eop"/>
          <w:rFonts w:ascii="Mars Centra" w:hAnsi="Mars Centra" w:cs="Segoe UI"/>
          <w:sz w:val="22"/>
          <w:szCs w:val="22"/>
        </w:rPr>
        <w:t>Polskie Towarzystwo Stomatologiczne rekomenduje Orbit® Spearmint, Peppermint oraz Orbit® for Kids w profilaktyce zdrowych i czystych zębów.</w:t>
      </w:r>
      <w:r w:rsidR="00F42D7E">
        <w:rPr>
          <w:rStyle w:val="eop"/>
          <w:rFonts w:ascii="Mars Centra" w:hAnsi="Mars Centra" w:cs="Segoe UI"/>
          <w:sz w:val="22"/>
          <w:szCs w:val="22"/>
        </w:rPr>
        <w:t xml:space="preserve"> </w:t>
      </w:r>
      <w:r w:rsidR="00DE3834" w:rsidRPr="00DE3834">
        <w:rPr>
          <w:rStyle w:val="eop"/>
          <w:rFonts w:ascii="Mars Centra" w:hAnsi="Mars Centra" w:cs="Segoe UI"/>
          <w:sz w:val="22"/>
          <w:szCs w:val="22"/>
        </w:rPr>
        <w:t xml:space="preserve"> </w:t>
      </w:r>
      <w:r w:rsidR="00B5118D">
        <w:rPr>
          <w:rStyle w:val="eop"/>
          <w:rFonts w:ascii="Mars Centra" w:hAnsi="Mars Centra" w:cs="Segoe UI"/>
          <w:sz w:val="22"/>
          <w:szCs w:val="22"/>
        </w:rPr>
        <w:t xml:space="preserve">Bezcukrową gumę warto żuć przez 10 min po jedzeniu i piciu, kiedy nie mamy możliwości umycia zębów. </w:t>
      </w:r>
    </w:p>
    <w:p w14:paraId="46C31DFD" w14:textId="6BAFABB2" w:rsidR="00080C97" w:rsidRDefault="00080C97" w:rsidP="00080C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6623D2A" w14:textId="5F216FA0" w:rsidR="00080C97" w:rsidRDefault="00080C97" w:rsidP="00080C9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ars Centra" w:hAnsi="Mars Centra" w:cs="Segoe UI"/>
          <w:sz w:val="22"/>
          <w:szCs w:val="22"/>
        </w:rPr>
        <w:t xml:space="preserve">Mars </w:t>
      </w:r>
      <w:r w:rsidR="003F0AE3">
        <w:rPr>
          <w:rStyle w:val="normaltextrun"/>
          <w:rFonts w:ascii="Mars Centra" w:hAnsi="Mars Centra" w:cs="Segoe UI"/>
          <w:sz w:val="22"/>
          <w:szCs w:val="22"/>
        </w:rPr>
        <w:t xml:space="preserve">Wrigley </w:t>
      </w:r>
      <w:r>
        <w:rPr>
          <w:rStyle w:val="normaltextrun"/>
          <w:rFonts w:ascii="Mars Centra" w:hAnsi="Mars Centra" w:cs="Segoe UI"/>
          <w:sz w:val="22"/>
          <w:szCs w:val="22"/>
        </w:rPr>
        <w:t>od lat angażuje się w działania mające na celu podnoszenie świadomości na temat prawidłowej higieny jamy ustnej. Poprzez markę Orbit®</w:t>
      </w:r>
      <w:r>
        <w:rPr>
          <w:rStyle w:val="normaltextrun"/>
          <w:rFonts w:ascii="Cambria Math" w:hAnsi="Cambria Math" w:cs="Cambria Math"/>
          <w:sz w:val="22"/>
          <w:szCs w:val="22"/>
        </w:rPr>
        <w:t> </w:t>
      </w:r>
      <w:r>
        <w:rPr>
          <w:rStyle w:val="normaltextrun"/>
          <w:rFonts w:ascii="Mars Centra" w:hAnsi="Mars Centra" w:cs="Segoe UI"/>
          <w:sz w:val="22"/>
          <w:szCs w:val="22"/>
        </w:rPr>
        <w:t xml:space="preserve"> promuje profilaktyk</w:t>
      </w:r>
      <w:r>
        <w:rPr>
          <w:rStyle w:val="normaltextrun"/>
          <w:rFonts w:ascii="Mars Centra" w:hAnsi="Mars Centra" w:cs="Mars Centra"/>
          <w:sz w:val="22"/>
          <w:szCs w:val="22"/>
        </w:rPr>
        <w:t>ę</w:t>
      </w:r>
      <w:r>
        <w:rPr>
          <w:rStyle w:val="normaltextrun"/>
          <w:rFonts w:ascii="Mars Centra" w:hAnsi="Mars Centra" w:cs="Segoe UI"/>
          <w:sz w:val="22"/>
          <w:szCs w:val="22"/>
        </w:rPr>
        <w:t xml:space="preserve"> zdrowia z</w:t>
      </w:r>
      <w:r>
        <w:rPr>
          <w:rStyle w:val="normaltextrun"/>
          <w:rFonts w:ascii="Mars Centra" w:hAnsi="Mars Centra" w:cs="Mars Centra"/>
          <w:sz w:val="22"/>
          <w:szCs w:val="22"/>
        </w:rPr>
        <w:t>ę</w:t>
      </w:r>
      <w:r>
        <w:rPr>
          <w:rStyle w:val="normaltextrun"/>
          <w:rFonts w:ascii="Mars Centra" w:hAnsi="Mars Centra" w:cs="Segoe UI"/>
          <w:sz w:val="22"/>
          <w:szCs w:val="22"/>
        </w:rPr>
        <w:t>b</w:t>
      </w:r>
      <w:r>
        <w:rPr>
          <w:rStyle w:val="normaltextrun"/>
          <w:rFonts w:ascii="Mars Centra" w:hAnsi="Mars Centra" w:cs="Mars Centra"/>
          <w:sz w:val="22"/>
          <w:szCs w:val="22"/>
        </w:rPr>
        <w:t>ó</w:t>
      </w:r>
      <w:r>
        <w:rPr>
          <w:rStyle w:val="normaltextrun"/>
          <w:rFonts w:ascii="Mars Centra" w:hAnsi="Mars Centra" w:cs="Segoe UI"/>
          <w:sz w:val="22"/>
          <w:szCs w:val="22"/>
        </w:rPr>
        <w:t>w jako wsp</w:t>
      </w:r>
      <w:r>
        <w:rPr>
          <w:rStyle w:val="normaltextrun"/>
          <w:rFonts w:ascii="Mars Centra" w:hAnsi="Mars Centra" w:cs="Mars Centra"/>
          <w:sz w:val="22"/>
          <w:szCs w:val="22"/>
        </w:rPr>
        <w:t>ół</w:t>
      </w:r>
      <w:r>
        <w:rPr>
          <w:rStyle w:val="normaltextrun"/>
          <w:rFonts w:ascii="Mars Centra" w:hAnsi="Mars Centra" w:cs="Segoe UI"/>
          <w:sz w:val="22"/>
          <w:szCs w:val="22"/>
        </w:rPr>
        <w:t xml:space="preserve">organizator, realizowanego z sukcesem od 2013 roku, </w:t>
      </w:r>
      <w:r>
        <w:rPr>
          <w:rStyle w:val="normaltextrun"/>
          <w:rFonts w:ascii="Mars Centra" w:hAnsi="Mars Centra" w:cs="Segoe UI"/>
          <w:sz w:val="22"/>
          <w:szCs w:val="22"/>
        </w:rPr>
        <w:lastRenderedPageBreak/>
        <w:t>og</w:t>
      </w:r>
      <w:r>
        <w:rPr>
          <w:rStyle w:val="normaltextrun"/>
          <w:rFonts w:ascii="Mars Centra" w:hAnsi="Mars Centra" w:cs="Mars Centra"/>
          <w:sz w:val="22"/>
          <w:szCs w:val="22"/>
        </w:rPr>
        <w:t>ó</w:t>
      </w:r>
      <w:r>
        <w:rPr>
          <w:rStyle w:val="normaltextrun"/>
          <w:rFonts w:ascii="Mars Centra" w:hAnsi="Mars Centra" w:cs="Segoe UI"/>
          <w:sz w:val="22"/>
          <w:szCs w:val="22"/>
        </w:rPr>
        <w:t xml:space="preserve">lnopolskiego programu edukacyjnego </w:t>
      </w:r>
      <w:r>
        <w:rPr>
          <w:rStyle w:val="normaltextrun"/>
          <w:rFonts w:ascii="Mars Centra" w:hAnsi="Mars Centra" w:cs="Mars Centra"/>
          <w:sz w:val="22"/>
          <w:szCs w:val="22"/>
        </w:rPr>
        <w:t>„</w:t>
      </w:r>
      <w:r>
        <w:rPr>
          <w:rStyle w:val="normaltextrun"/>
          <w:rFonts w:ascii="Mars Centra" w:hAnsi="Mars Centra" w:cs="Segoe UI"/>
          <w:sz w:val="22"/>
          <w:szCs w:val="22"/>
        </w:rPr>
        <w:t>Dziel si</w:t>
      </w:r>
      <w:r>
        <w:rPr>
          <w:rStyle w:val="normaltextrun"/>
          <w:rFonts w:ascii="Mars Centra" w:hAnsi="Mars Centra" w:cs="Mars Centra"/>
          <w:sz w:val="22"/>
          <w:szCs w:val="22"/>
        </w:rPr>
        <w:t>ę</w:t>
      </w:r>
      <w:r>
        <w:rPr>
          <w:rStyle w:val="normaltextrun"/>
          <w:rFonts w:ascii="Mars Centra" w:hAnsi="Mars Centra" w:cs="Segoe UI"/>
          <w:sz w:val="22"/>
          <w:szCs w:val="22"/>
        </w:rPr>
        <w:t xml:space="preserve"> U</w:t>
      </w:r>
      <w:r>
        <w:rPr>
          <w:rStyle w:val="normaltextrun"/>
          <w:rFonts w:ascii="Mars Centra" w:hAnsi="Mars Centra" w:cs="Mars Centra"/>
          <w:sz w:val="22"/>
          <w:szCs w:val="22"/>
        </w:rPr>
        <w:t>ś</w:t>
      </w:r>
      <w:r>
        <w:rPr>
          <w:rStyle w:val="normaltextrun"/>
          <w:rFonts w:ascii="Mars Centra" w:hAnsi="Mars Centra" w:cs="Segoe UI"/>
          <w:sz w:val="22"/>
          <w:szCs w:val="22"/>
        </w:rPr>
        <w:t>miechem</w:t>
      </w:r>
      <w:r>
        <w:rPr>
          <w:rStyle w:val="normaltextrun"/>
          <w:rFonts w:ascii="Mars Centra" w:hAnsi="Mars Centra" w:cs="Mars Centra"/>
          <w:sz w:val="22"/>
          <w:szCs w:val="22"/>
        </w:rPr>
        <w:t>”</w:t>
      </w:r>
      <w:r>
        <w:rPr>
          <w:rStyle w:val="normaltextrun"/>
          <w:rFonts w:ascii="Mars Centra" w:hAnsi="Mars Centra" w:cs="Segoe UI"/>
          <w:sz w:val="22"/>
          <w:szCs w:val="22"/>
        </w:rPr>
        <w:t>. Program aktywnie popularyzuje 4</w:t>
      </w:r>
      <w:r>
        <w:rPr>
          <w:rStyle w:val="normaltextrun"/>
          <w:rFonts w:ascii="Cambria Math" w:hAnsi="Cambria Math" w:cs="Segoe UI"/>
          <w:sz w:val="22"/>
          <w:szCs w:val="22"/>
        </w:rPr>
        <w:t> </w:t>
      </w:r>
      <w:r>
        <w:rPr>
          <w:rStyle w:val="normaltextrun"/>
          <w:rFonts w:ascii="Mars Centra" w:hAnsi="Mars Centra" w:cs="Segoe UI"/>
          <w:sz w:val="22"/>
          <w:szCs w:val="22"/>
        </w:rPr>
        <w:t xml:space="preserve">kroki do zdrowych zębów, które w prosty sposób tłumaczą, jak minimalizować ryzyko wystąpienia próchnicy. </w:t>
      </w:r>
    </w:p>
    <w:p w14:paraId="6902F9B8" w14:textId="77777777" w:rsidR="00D1185E" w:rsidRPr="00D1185E" w:rsidRDefault="00D1185E" w:rsidP="00D1185E">
      <w:pPr>
        <w:pStyle w:val="Standard"/>
        <w:jc w:val="both"/>
        <w:rPr>
          <w:rFonts w:ascii="Mars Centra" w:eastAsiaTheme="minorHAnsi" w:hAnsi="Mars Centra" w:cstheme="minorBidi"/>
          <w:kern w:val="0"/>
          <w:sz w:val="22"/>
          <w:szCs w:val="22"/>
          <w:lang w:eastAsia="en-US" w:bidi="ar-SA"/>
        </w:rPr>
      </w:pPr>
    </w:p>
    <w:p w14:paraId="172988D0" w14:textId="7513FF0B" w:rsidR="00E61E6E" w:rsidRPr="00D1185E" w:rsidRDefault="00D1185E" w:rsidP="00D1185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Mars Centra" w:hAnsi="Mars Centra"/>
          <w:b/>
          <w:bCs/>
          <w:color w:val="98B0E8"/>
          <w:sz w:val="18"/>
          <w:szCs w:val="18"/>
          <w:bdr w:val="none" w:sz="0" w:space="0" w:color="auto" w:frame="1"/>
        </w:rPr>
      </w:pPr>
      <w:r w:rsidRPr="00F8129E">
        <w:rPr>
          <w:rStyle w:val="Pogrubienie"/>
          <w:rFonts w:ascii="Mars Centra" w:hAnsi="Mars Centra"/>
          <w:color w:val="898989"/>
          <w:sz w:val="18"/>
          <w:szCs w:val="18"/>
          <w:bdr w:val="none" w:sz="0" w:space="0" w:color="auto" w:frame="1"/>
        </w:rPr>
        <w:t xml:space="preserve">Więcej o </w:t>
      </w:r>
      <w:r w:rsidR="00AB1CD6">
        <w:rPr>
          <w:rStyle w:val="Pogrubienie"/>
          <w:rFonts w:ascii="Mars Centra" w:hAnsi="Mars Centra"/>
          <w:color w:val="898989"/>
          <w:sz w:val="18"/>
          <w:szCs w:val="18"/>
          <w:bdr w:val="none" w:sz="0" w:space="0" w:color="auto" w:frame="1"/>
        </w:rPr>
        <w:t>Mars</w:t>
      </w:r>
      <w:r w:rsidRPr="00F8129E">
        <w:rPr>
          <w:rStyle w:val="Pogrubienie"/>
          <w:rFonts w:ascii="Mars Centra" w:hAnsi="Mars Centra"/>
          <w:color w:val="898989"/>
          <w:sz w:val="18"/>
          <w:szCs w:val="18"/>
          <w:bdr w:val="none" w:sz="0" w:space="0" w:color="auto" w:frame="1"/>
        </w:rPr>
        <w:t xml:space="preserve"> na: </w:t>
      </w:r>
      <w:hyperlink r:id="rId11" w:history="1">
        <w:r w:rsidRPr="00F8129E">
          <w:rPr>
            <w:rStyle w:val="Pogrubienie"/>
            <w:rFonts w:ascii="Mars Centra" w:hAnsi="Mars Centra"/>
            <w:color w:val="98B0E8"/>
            <w:sz w:val="18"/>
            <w:szCs w:val="18"/>
            <w:bdr w:val="none" w:sz="0" w:space="0" w:color="auto" w:frame="1"/>
          </w:rPr>
          <w:t>www.mars.pl</w:t>
        </w:r>
      </w:hyperlink>
    </w:p>
    <w:p w14:paraId="0CDABA0F" w14:textId="77777777" w:rsidR="00AE755B" w:rsidRPr="00E175C3" w:rsidRDefault="00AE755B" w:rsidP="0013320E">
      <w:pPr>
        <w:tabs>
          <w:tab w:val="left" w:pos="5951"/>
        </w:tabs>
        <w:spacing w:line="240" w:lineRule="auto"/>
        <w:jc w:val="both"/>
        <w:rPr>
          <w:rFonts w:ascii="Mars Centra" w:eastAsia="Calibri" w:hAnsi="Mars Centra" w:cs="Calibri"/>
          <w:color w:val="000000"/>
          <w:sz w:val="22"/>
          <w:szCs w:val="22"/>
          <w:lang w:val="pl-PL"/>
        </w:rPr>
      </w:pPr>
    </w:p>
    <w:p w14:paraId="1487F627" w14:textId="46826FC7" w:rsidR="00E61E6E" w:rsidRPr="00E175C3" w:rsidRDefault="00E61E6E" w:rsidP="0013320E">
      <w:pPr>
        <w:spacing w:after="120" w:line="240" w:lineRule="auto"/>
        <w:ind w:right="-330"/>
        <w:rPr>
          <w:rFonts w:ascii="Mars Centra" w:hAnsi="Mars Centra"/>
          <w:b/>
          <w:bCs/>
          <w:sz w:val="18"/>
          <w:szCs w:val="18"/>
          <w:lang w:val="pl-PL"/>
        </w:rPr>
      </w:pPr>
      <w:r w:rsidRPr="00E175C3">
        <w:rPr>
          <w:rFonts w:ascii="Mars Centra" w:hAnsi="Mars Centra"/>
          <w:b/>
          <w:bCs/>
          <w:sz w:val="18"/>
          <w:szCs w:val="18"/>
          <w:lang w:val="pl-PL"/>
        </w:rPr>
        <w:t>Dodatkowych informacji udziela</w:t>
      </w:r>
      <w:r w:rsidR="007301F1" w:rsidRPr="00E175C3">
        <w:rPr>
          <w:rFonts w:ascii="Mars Centra" w:hAnsi="Mars Centra"/>
          <w:b/>
          <w:bCs/>
          <w:sz w:val="18"/>
          <w:szCs w:val="18"/>
          <w:lang w:val="pl-PL"/>
        </w:rPr>
        <w:t>ją</w:t>
      </w:r>
      <w:r w:rsidRPr="00E175C3">
        <w:rPr>
          <w:rFonts w:ascii="Mars Centra" w:hAnsi="Mars Centra"/>
          <w:b/>
          <w:bCs/>
          <w:sz w:val="18"/>
          <w:szCs w:val="18"/>
          <w:lang w:val="pl-PL"/>
        </w:rPr>
        <w:t xml:space="preserve">: </w:t>
      </w:r>
    </w:p>
    <w:p w14:paraId="3EFAFF99" w14:textId="674AB45F" w:rsidR="00E61E6E" w:rsidRPr="00A15C03" w:rsidRDefault="00E61E6E" w:rsidP="0013320E">
      <w:pPr>
        <w:spacing w:after="120" w:line="240" w:lineRule="auto"/>
        <w:jc w:val="both"/>
        <w:rPr>
          <w:rFonts w:ascii="Mars Centra" w:hAnsi="Mars Centra"/>
          <w:b/>
          <w:bCs/>
          <w:sz w:val="18"/>
          <w:szCs w:val="18"/>
          <w:lang w:val="pl-PL"/>
        </w:rPr>
      </w:pPr>
      <w:r w:rsidRPr="00A15C03">
        <w:rPr>
          <w:rFonts w:ascii="Mars Centra" w:hAnsi="Mars Centra"/>
          <w:b/>
          <w:bCs/>
          <w:sz w:val="18"/>
          <w:szCs w:val="18"/>
          <w:lang w:val="pl-PL"/>
        </w:rPr>
        <w:t>Garden of Words</w:t>
      </w:r>
    </w:p>
    <w:p w14:paraId="3E2C6AB9" w14:textId="58A8A69F" w:rsidR="00E61E6E" w:rsidRPr="00A15C03" w:rsidRDefault="009E3E02" w:rsidP="0013320E">
      <w:pPr>
        <w:spacing w:after="120" w:line="240" w:lineRule="auto"/>
        <w:jc w:val="both"/>
        <w:rPr>
          <w:rFonts w:ascii="Mars Centra" w:hAnsi="Mars Centra"/>
          <w:sz w:val="18"/>
          <w:szCs w:val="18"/>
          <w:u w:val="single"/>
          <w:lang w:val="pl-PL"/>
        </w:rPr>
      </w:pPr>
      <w:r w:rsidRPr="00A15C03">
        <w:rPr>
          <w:rFonts w:ascii="Mars Centra" w:hAnsi="Mars Centra"/>
          <w:sz w:val="18"/>
          <w:szCs w:val="18"/>
          <w:u w:val="single"/>
          <w:lang w:val="pl-PL"/>
        </w:rPr>
        <w:t>Dominika Wabich</w:t>
      </w:r>
    </w:p>
    <w:p w14:paraId="3B99F384" w14:textId="7CD5575D" w:rsidR="00CE5485" w:rsidRPr="00A15C03" w:rsidRDefault="00CE5485" w:rsidP="0013320E">
      <w:pPr>
        <w:spacing w:after="120" w:line="240" w:lineRule="auto"/>
        <w:jc w:val="both"/>
        <w:rPr>
          <w:rStyle w:val="Hipercze"/>
          <w:rFonts w:ascii="Mars Centra" w:hAnsi="Mars Centra"/>
          <w:sz w:val="18"/>
          <w:szCs w:val="18"/>
          <w:lang w:val="pl-PL"/>
        </w:rPr>
      </w:pPr>
      <w:r w:rsidRPr="00A15C03">
        <w:rPr>
          <w:rStyle w:val="Hipercze"/>
          <w:rFonts w:ascii="Mars Centra" w:hAnsi="Mars Centra"/>
          <w:sz w:val="18"/>
          <w:szCs w:val="18"/>
          <w:lang w:val="pl-PL"/>
        </w:rPr>
        <w:t>d.wabich@gardenofwords.pl</w:t>
      </w:r>
    </w:p>
    <w:p w14:paraId="195296BA" w14:textId="548C9A7E" w:rsidR="007301F1" w:rsidRPr="00E175C3" w:rsidRDefault="009E3E02" w:rsidP="0013320E">
      <w:pPr>
        <w:spacing w:after="120" w:line="240" w:lineRule="auto"/>
        <w:jc w:val="both"/>
        <w:rPr>
          <w:rFonts w:ascii="Mars Centra" w:hAnsi="Mars Centra"/>
          <w:sz w:val="18"/>
          <w:szCs w:val="18"/>
          <w:lang w:val="pl-PL"/>
        </w:rPr>
      </w:pPr>
      <w:r w:rsidRPr="00E175C3">
        <w:rPr>
          <w:rFonts w:ascii="Mars Centra" w:hAnsi="Mars Centra"/>
          <w:sz w:val="18"/>
          <w:szCs w:val="18"/>
          <w:lang w:val="pl-PL"/>
        </w:rPr>
        <w:t>+48</w:t>
      </w:r>
      <w:r w:rsidR="00774E9C" w:rsidRPr="00E175C3">
        <w:rPr>
          <w:rFonts w:ascii="Mars Centra" w:hAnsi="Mars Centra"/>
          <w:sz w:val="18"/>
          <w:szCs w:val="18"/>
          <w:lang w:val="pl-PL"/>
        </w:rPr>
        <w:t> </w:t>
      </w:r>
      <w:r w:rsidRPr="00E175C3">
        <w:rPr>
          <w:rFonts w:ascii="Mars Centra" w:hAnsi="Mars Centra"/>
          <w:sz w:val="18"/>
          <w:szCs w:val="18"/>
          <w:lang w:val="pl-PL"/>
        </w:rPr>
        <w:t>519</w:t>
      </w:r>
      <w:r w:rsidR="00774E9C" w:rsidRPr="00E175C3">
        <w:rPr>
          <w:rFonts w:ascii="Mars Centra" w:hAnsi="Mars Centra"/>
          <w:sz w:val="18"/>
          <w:szCs w:val="18"/>
          <w:lang w:val="pl-PL"/>
        </w:rPr>
        <w:t xml:space="preserve"> </w:t>
      </w:r>
      <w:r w:rsidRPr="00E175C3">
        <w:rPr>
          <w:rFonts w:ascii="Mars Centra" w:hAnsi="Mars Centra"/>
          <w:sz w:val="18"/>
          <w:szCs w:val="18"/>
          <w:lang w:val="pl-PL"/>
        </w:rPr>
        <w:t>429</w:t>
      </w:r>
      <w:r w:rsidR="00774E9C" w:rsidRPr="00E175C3">
        <w:rPr>
          <w:rFonts w:ascii="Mars Centra" w:hAnsi="Mars Centra"/>
          <w:sz w:val="18"/>
          <w:szCs w:val="18"/>
          <w:lang w:val="pl-PL"/>
        </w:rPr>
        <w:t xml:space="preserve"> </w:t>
      </w:r>
      <w:r w:rsidRPr="00E175C3">
        <w:rPr>
          <w:rFonts w:ascii="Mars Centra" w:hAnsi="Mars Centra"/>
          <w:sz w:val="18"/>
          <w:szCs w:val="18"/>
          <w:lang w:val="pl-PL"/>
        </w:rPr>
        <w:t>226</w:t>
      </w:r>
    </w:p>
    <w:p w14:paraId="0A1E1CEE" w14:textId="77777777" w:rsidR="00551AC3" w:rsidRPr="00E175C3" w:rsidRDefault="00551AC3" w:rsidP="0013320E">
      <w:pPr>
        <w:spacing w:after="120" w:line="240" w:lineRule="auto"/>
        <w:jc w:val="both"/>
        <w:rPr>
          <w:rFonts w:ascii="Mars Centra" w:hAnsi="Mars Centra"/>
          <w:sz w:val="18"/>
          <w:szCs w:val="18"/>
          <w:lang w:val="pl-PL"/>
        </w:rPr>
      </w:pPr>
    </w:p>
    <w:p w14:paraId="28D9945E" w14:textId="64D9B58D" w:rsidR="00F65B8B" w:rsidRPr="00E175C3" w:rsidRDefault="00362C9E" w:rsidP="0013320E">
      <w:pPr>
        <w:tabs>
          <w:tab w:val="left" w:pos="5951"/>
        </w:tabs>
        <w:spacing w:after="120" w:line="240" w:lineRule="auto"/>
        <w:jc w:val="both"/>
        <w:rPr>
          <w:rFonts w:ascii="Mars Centra" w:hAnsi="Mars Centra"/>
          <w:b/>
          <w:bCs/>
          <w:sz w:val="18"/>
          <w:szCs w:val="18"/>
          <w:lang w:val="pl-PL"/>
        </w:rPr>
      </w:pPr>
      <w:r w:rsidRPr="00E175C3">
        <w:rPr>
          <w:rFonts w:ascii="Mars Centra" w:hAnsi="Mars Centra"/>
          <w:b/>
          <w:bCs/>
          <w:sz w:val="18"/>
          <w:szCs w:val="18"/>
          <w:lang w:val="pl-PL"/>
        </w:rPr>
        <w:t>Mars Wrigley</w:t>
      </w:r>
    </w:p>
    <w:p w14:paraId="0F16CE6C" w14:textId="2D8C2C90" w:rsidR="000E37AF" w:rsidRPr="00E175C3" w:rsidRDefault="000E37AF" w:rsidP="0013320E">
      <w:pPr>
        <w:tabs>
          <w:tab w:val="left" w:pos="5951"/>
        </w:tabs>
        <w:spacing w:after="120" w:line="240" w:lineRule="auto"/>
        <w:jc w:val="both"/>
        <w:rPr>
          <w:rFonts w:ascii="Mars Centra" w:hAnsi="Mars Centra"/>
          <w:sz w:val="18"/>
          <w:szCs w:val="18"/>
          <w:u w:val="single"/>
          <w:lang w:val="pl-PL"/>
        </w:rPr>
      </w:pPr>
      <w:r w:rsidRPr="00E175C3">
        <w:rPr>
          <w:rFonts w:ascii="Mars Centra" w:hAnsi="Mars Centra"/>
          <w:sz w:val="18"/>
          <w:szCs w:val="18"/>
          <w:u w:val="single"/>
          <w:lang w:val="pl-PL"/>
        </w:rPr>
        <w:t>Monika Piekarska</w:t>
      </w:r>
    </w:p>
    <w:p w14:paraId="759654CB" w14:textId="4AB10AB5" w:rsidR="000E37AF" w:rsidRPr="00E175C3" w:rsidRDefault="000E37AF" w:rsidP="0013320E">
      <w:pPr>
        <w:tabs>
          <w:tab w:val="left" w:pos="5951"/>
        </w:tabs>
        <w:spacing w:after="120" w:line="240" w:lineRule="auto"/>
        <w:jc w:val="both"/>
        <w:rPr>
          <w:rFonts w:ascii="Mars Centra" w:hAnsi="Mars Centra"/>
          <w:sz w:val="18"/>
          <w:szCs w:val="18"/>
          <w:lang w:val="pl-PL"/>
        </w:rPr>
      </w:pPr>
      <w:r w:rsidRPr="00E175C3">
        <w:rPr>
          <w:rFonts w:ascii="Mars Centra" w:hAnsi="Mars Centra"/>
          <w:sz w:val="18"/>
          <w:szCs w:val="18"/>
          <w:lang w:val="pl-PL"/>
        </w:rPr>
        <w:t>Kierownik ds. korporacyjnych</w:t>
      </w:r>
    </w:p>
    <w:p w14:paraId="04F4A929" w14:textId="118F5741" w:rsidR="000E37AF" w:rsidRPr="00E175C3" w:rsidRDefault="00975350" w:rsidP="0013320E">
      <w:pPr>
        <w:tabs>
          <w:tab w:val="left" w:pos="5951"/>
        </w:tabs>
        <w:spacing w:after="120" w:line="240" w:lineRule="auto"/>
        <w:jc w:val="both"/>
        <w:rPr>
          <w:rFonts w:ascii="Mars Centra" w:hAnsi="Mars Centra"/>
          <w:sz w:val="18"/>
          <w:szCs w:val="18"/>
          <w:lang w:val="pl-PL"/>
        </w:rPr>
      </w:pPr>
      <w:hyperlink r:id="rId12" w:history="1">
        <w:r w:rsidR="00EE46F3" w:rsidRPr="00E175C3">
          <w:rPr>
            <w:rStyle w:val="Hipercze"/>
            <w:rFonts w:ascii="Mars Centra" w:hAnsi="Mars Centra"/>
            <w:sz w:val="18"/>
            <w:szCs w:val="18"/>
            <w:lang w:val="pl-PL"/>
          </w:rPr>
          <w:t>Monika.piekarska@effem.com</w:t>
        </w:r>
      </w:hyperlink>
    </w:p>
    <w:p w14:paraId="365DF9DA" w14:textId="106A3F90" w:rsidR="003A5BF8" w:rsidRDefault="00D60F0C" w:rsidP="0013320E">
      <w:pPr>
        <w:tabs>
          <w:tab w:val="left" w:pos="5951"/>
        </w:tabs>
        <w:spacing w:after="120" w:line="240" w:lineRule="auto"/>
        <w:jc w:val="both"/>
        <w:rPr>
          <w:rFonts w:ascii="Mars Centra" w:hAnsi="Mars Centra"/>
          <w:sz w:val="18"/>
          <w:szCs w:val="18"/>
          <w:lang w:val="pl-PL"/>
        </w:rPr>
      </w:pPr>
      <w:r w:rsidRPr="00E175C3">
        <w:rPr>
          <w:rFonts w:ascii="Mars Centra" w:hAnsi="Mars Centra"/>
          <w:sz w:val="18"/>
          <w:szCs w:val="18"/>
          <w:lang w:val="pl-PL"/>
        </w:rPr>
        <w:t>+48 519 328</w:t>
      </w:r>
      <w:r w:rsidR="003A5BF8">
        <w:rPr>
          <w:rFonts w:ascii="Mars Centra" w:hAnsi="Mars Centra"/>
          <w:sz w:val="18"/>
          <w:szCs w:val="18"/>
          <w:lang w:val="pl-PL"/>
        </w:rPr>
        <w:t> </w:t>
      </w:r>
      <w:r w:rsidRPr="00E175C3">
        <w:rPr>
          <w:rFonts w:ascii="Mars Centra" w:hAnsi="Mars Centra"/>
          <w:sz w:val="18"/>
          <w:szCs w:val="18"/>
          <w:lang w:val="pl-PL"/>
        </w:rPr>
        <w:t>109</w:t>
      </w:r>
    </w:p>
    <w:p w14:paraId="5715229F" w14:textId="77777777" w:rsidR="003A5BF8" w:rsidRDefault="003A5BF8" w:rsidP="0013320E">
      <w:pPr>
        <w:tabs>
          <w:tab w:val="left" w:pos="5951"/>
        </w:tabs>
        <w:spacing w:after="120" w:line="240" w:lineRule="auto"/>
        <w:jc w:val="both"/>
        <w:rPr>
          <w:rFonts w:ascii="Mars Centra" w:hAnsi="Mars Centra"/>
          <w:sz w:val="18"/>
          <w:szCs w:val="18"/>
          <w:lang w:val="pl-PL"/>
        </w:rPr>
      </w:pPr>
    </w:p>
    <w:p w14:paraId="4BC6AB68" w14:textId="4E46F264" w:rsidR="00EE46F3" w:rsidRPr="003A5BF8" w:rsidRDefault="00EE46F3" w:rsidP="0013320E">
      <w:pPr>
        <w:tabs>
          <w:tab w:val="left" w:pos="5951"/>
        </w:tabs>
        <w:spacing w:after="120" w:line="240" w:lineRule="auto"/>
        <w:jc w:val="both"/>
        <w:rPr>
          <w:rFonts w:ascii="Mars Centra" w:hAnsi="Mars Centra"/>
          <w:sz w:val="18"/>
          <w:szCs w:val="18"/>
          <w:lang w:val="pl-PL"/>
        </w:rPr>
      </w:pPr>
      <w:r w:rsidRPr="00E175C3">
        <w:rPr>
          <w:rFonts w:ascii="Mars Centra" w:hAnsi="Mars Centra"/>
          <w:sz w:val="18"/>
          <w:szCs w:val="18"/>
          <w:u w:val="single"/>
          <w:lang w:val="pl-PL"/>
        </w:rPr>
        <w:t>Beata Rożek</w:t>
      </w:r>
    </w:p>
    <w:p w14:paraId="7733623C" w14:textId="5A5F78EE" w:rsidR="00EE46F3" w:rsidRDefault="00EE46F3" w:rsidP="0013320E">
      <w:pPr>
        <w:tabs>
          <w:tab w:val="left" w:pos="5951"/>
        </w:tabs>
        <w:spacing w:after="120" w:line="240" w:lineRule="auto"/>
        <w:jc w:val="both"/>
        <w:rPr>
          <w:rFonts w:ascii="Mars Centra" w:hAnsi="Mars Centra"/>
          <w:sz w:val="18"/>
          <w:szCs w:val="18"/>
          <w:lang w:val="pl-PL"/>
        </w:rPr>
      </w:pPr>
      <w:r w:rsidRPr="00E175C3">
        <w:rPr>
          <w:rFonts w:ascii="Mars Centra" w:hAnsi="Mars Centra"/>
          <w:sz w:val="18"/>
          <w:szCs w:val="18"/>
          <w:lang w:val="pl-PL"/>
        </w:rPr>
        <w:t>Dyrektor ds. korporacyjnych</w:t>
      </w:r>
    </w:p>
    <w:p w14:paraId="1BAF15C9" w14:textId="032C9804" w:rsidR="00DC07CC" w:rsidRPr="00E175C3" w:rsidRDefault="00975350" w:rsidP="0013320E">
      <w:pPr>
        <w:tabs>
          <w:tab w:val="left" w:pos="5951"/>
        </w:tabs>
        <w:spacing w:after="120" w:line="240" w:lineRule="auto"/>
        <w:jc w:val="both"/>
        <w:rPr>
          <w:rFonts w:ascii="Mars Centra" w:hAnsi="Mars Centra"/>
          <w:sz w:val="18"/>
          <w:szCs w:val="18"/>
          <w:lang w:val="pl-PL"/>
        </w:rPr>
      </w:pPr>
      <w:hyperlink r:id="rId13" w:tgtFrame="_blank" w:history="1">
        <w:r w:rsidR="00DC07CC" w:rsidRPr="008518A1">
          <w:rPr>
            <w:rStyle w:val="normaltextrun"/>
            <w:rFonts w:ascii="Mars Centra" w:hAnsi="Mars Centra" w:cs="Segoe UI"/>
            <w:color w:val="0000FF"/>
            <w:sz w:val="18"/>
            <w:szCs w:val="18"/>
            <w:u w:val="single"/>
            <w:shd w:val="clear" w:color="auto" w:fill="FFFFFF"/>
            <w:lang w:val="pl-PL"/>
          </w:rPr>
          <w:t>Beata.rozek@effem.com</w:t>
        </w:r>
      </w:hyperlink>
      <w:r w:rsidR="00DC07CC" w:rsidRPr="008518A1">
        <w:rPr>
          <w:rStyle w:val="eop"/>
          <w:rFonts w:ascii="Mars Centra" w:hAnsi="Mars Centra"/>
          <w:color w:val="000000"/>
          <w:sz w:val="18"/>
          <w:szCs w:val="18"/>
          <w:shd w:val="clear" w:color="auto" w:fill="FFFFFF"/>
          <w:lang w:val="pl-PL"/>
        </w:rPr>
        <w:t> </w:t>
      </w:r>
    </w:p>
    <w:p w14:paraId="209B25AE" w14:textId="1FA86B11" w:rsidR="009A6361" w:rsidRPr="003A5BF8" w:rsidRDefault="003558D2" w:rsidP="0013320E">
      <w:pPr>
        <w:spacing w:after="120" w:line="240" w:lineRule="auto"/>
        <w:jc w:val="both"/>
        <w:rPr>
          <w:rFonts w:ascii="Mars Centra" w:hAnsi="Mars Centra"/>
          <w:sz w:val="18"/>
          <w:szCs w:val="18"/>
          <w:lang w:val="de-DE"/>
        </w:rPr>
      </w:pPr>
      <w:r w:rsidRPr="003A5BF8">
        <w:rPr>
          <w:rFonts w:ascii="Mars Centra" w:hAnsi="Mars Centra"/>
          <w:sz w:val="18"/>
          <w:szCs w:val="18"/>
          <w:lang w:val="de-DE"/>
        </w:rPr>
        <w:t>+48 519 539</w:t>
      </w:r>
      <w:r w:rsidR="009A6361" w:rsidRPr="003A5BF8">
        <w:rPr>
          <w:rFonts w:ascii="Mars Centra" w:hAnsi="Mars Centra"/>
          <w:sz w:val="18"/>
          <w:szCs w:val="18"/>
          <w:lang w:val="de-DE"/>
        </w:rPr>
        <w:t> </w:t>
      </w:r>
      <w:r w:rsidRPr="003A5BF8">
        <w:rPr>
          <w:rFonts w:ascii="Mars Centra" w:hAnsi="Mars Centra"/>
          <w:sz w:val="18"/>
          <w:szCs w:val="18"/>
          <w:lang w:val="de-DE"/>
        </w:rPr>
        <w:t xml:space="preserve">202 </w:t>
      </w:r>
    </w:p>
    <w:p w14:paraId="60DE1E27" w14:textId="77777777" w:rsidR="003A5BF8" w:rsidRPr="00E175C3" w:rsidRDefault="003A5BF8">
      <w:pPr>
        <w:tabs>
          <w:tab w:val="left" w:pos="5951"/>
        </w:tabs>
        <w:spacing w:line="240" w:lineRule="auto"/>
        <w:jc w:val="both"/>
        <w:rPr>
          <w:rFonts w:ascii="Mars Centra" w:hAnsi="Mars Centra"/>
          <w:sz w:val="18"/>
          <w:szCs w:val="18"/>
          <w:lang w:val="pl-PL"/>
        </w:rPr>
      </w:pPr>
    </w:p>
    <w:sectPr w:rsidR="003A5BF8" w:rsidRPr="00E175C3" w:rsidSect="008E3A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276" w:right="1474" w:bottom="2268" w:left="1474" w:header="709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0E975" w14:textId="77777777" w:rsidR="00975350" w:rsidRDefault="00975350" w:rsidP="002C34E2">
      <w:pPr>
        <w:spacing w:line="240" w:lineRule="auto"/>
      </w:pPr>
      <w:r>
        <w:separator/>
      </w:r>
    </w:p>
  </w:endnote>
  <w:endnote w:type="continuationSeparator" w:id="0">
    <w:p w14:paraId="14BCA682" w14:textId="77777777" w:rsidR="00975350" w:rsidRDefault="00975350" w:rsidP="002C34E2">
      <w:pPr>
        <w:spacing w:line="240" w:lineRule="auto"/>
      </w:pPr>
      <w:r>
        <w:continuationSeparator/>
      </w:r>
    </w:p>
  </w:endnote>
  <w:endnote w:type="continuationNotice" w:id="1">
    <w:p w14:paraId="28163782" w14:textId="77777777" w:rsidR="00975350" w:rsidRDefault="009753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Neue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rs Centra">
    <w:panose1 w:val="00000000000000000000"/>
    <w:charset w:val="00"/>
    <w:family w:val="modern"/>
    <w:notTrueType/>
    <w:pitch w:val="variable"/>
    <w:sig w:usb0="A00000EF" w:usb1="4001207B" w:usb2="00000000" w:usb3="00000000" w:csb0="0000019B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E4B32" w14:textId="77777777" w:rsidR="00C814F4" w:rsidRDefault="00C814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A311E" w14:textId="6BE4C7BE" w:rsidR="00C814F4" w:rsidRDefault="00C814F4" w:rsidP="002C3B90">
    <w:pPr>
      <w:pStyle w:val="Stopka"/>
      <w:tabs>
        <w:tab w:val="left" w:pos="262"/>
      </w:tabs>
      <w:rPr>
        <w:noProof/>
        <w:lang w:val="en-US"/>
      </w:rPr>
    </w:pPr>
    <w:r>
      <w:rPr>
        <w:noProof/>
        <w:lang w:val="en-US"/>
      </w:rPr>
      <w:t xml:space="preserve"> </w:t>
    </w:r>
    <w:r w:rsidRPr="00F31B22">
      <w:rPr>
        <w:noProof/>
        <w:lang w:val="en-US"/>
      </w:rPr>
      <w:t xml:space="preserve"> </w:t>
    </w:r>
  </w:p>
  <w:p w14:paraId="637B1B19" w14:textId="14A68CC7" w:rsidR="00C814F4" w:rsidRDefault="00C814F4" w:rsidP="002C3B90">
    <w:pPr>
      <w:pStyle w:val="Stopka"/>
      <w:tabs>
        <w:tab w:val="left" w:pos="262"/>
      </w:tabs>
      <w:rPr>
        <w:noProof/>
        <w:lang w:val="en-US"/>
      </w:rPr>
    </w:pPr>
  </w:p>
  <w:p w14:paraId="1CDE7D2B" w14:textId="38F4FBEB" w:rsidR="00C814F4" w:rsidRDefault="00C814F4" w:rsidP="002C3B90">
    <w:pPr>
      <w:pStyle w:val="Stopka"/>
      <w:tabs>
        <w:tab w:val="left" w:pos="262"/>
      </w:tabs>
      <w:rPr>
        <w:noProof/>
        <w:lang w:val="en-US"/>
      </w:rPr>
    </w:pPr>
  </w:p>
  <w:p w14:paraId="09620908" w14:textId="56B71892" w:rsidR="00C814F4" w:rsidRPr="009C3389" w:rsidRDefault="059AFC5D" w:rsidP="00D141EE">
    <w:pPr>
      <w:pStyle w:val="Stopka"/>
      <w:rPr>
        <w:color w:val="3C3C3C" w:themeColor="text1"/>
        <w:sz w:val="18"/>
        <w:szCs w:val="18"/>
      </w:rPr>
    </w:pPr>
    <w:r>
      <w:rPr>
        <w:noProof/>
      </w:rPr>
      <w:drawing>
        <wp:inline distT="0" distB="0" distL="0" distR="0" wp14:anchorId="49368144" wp14:editId="2B1363B5">
          <wp:extent cx="5685264" cy="1291076"/>
          <wp:effectExtent l="0" t="0" r="4445" b="4445"/>
          <wp:docPr id="15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5264" cy="1291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BEE5B" w14:textId="68D1FD05" w:rsidR="00C814F4" w:rsidRPr="00401018" w:rsidRDefault="00C814F4" w:rsidP="0091076D">
    <w:pPr>
      <w:pStyle w:val="Stopka"/>
      <w:tabs>
        <w:tab w:val="left" w:pos="262"/>
      </w:tabs>
      <w:rPr>
        <w:noProof/>
        <w:color w:val="002F8E"/>
        <w:lang w:val="en-US"/>
      </w:rPr>
    </w:pPr>
    <w:r>
      <w:rPr>
        <w:noProof/>
        <w:lang w:val="en-US"/>
      </w:rPr>
      <w:t xml:space="preserve"> </w:t>
    </w:r>
    <w:r w:rsidRPr="00F31B22">
      <w:rPr>
        <w:noProof/>
        <w:lang w:val="en-US"/>
      </w:rPr>
      <w:t xml:space="preserve"> </w:t>
    </w:r>
  </w:p>
  <w:p w14:paraId="7781BE1A" w14:textId="25BD0B2C" w:rsidR="00C814F4" w:rsidRPr="00401018" w:rsidRDefault="00C814F4" w:rsidP="00401018">
    <w:pPr>
      <w:pStyle w:val="Stopka"/>
      <w:tabs>
        <w:tab w:val="left" w:pos="262"/>
      </w:tabs>
      <w:rPr>
        <w:rFonts w:ascii="Montserrat" w:hAnsi="Montserrat"/>
        <w:b/>
        <w:bCs/>
        <w:noProof/>
        <w:color w:val="002F8E"/>
        <w:lang w:val="en-US"/>
      </w:rPr>
    </w:pPr>
  </w:p>
  <w:tbl>
    <w:tblPr>
      <w:tblStyle w:val="Tabela-Siatka"/>
      <w:tblW w:w="6968" w:type="dxa"/>
      <w:tblInd w:w="-7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76"/>
    </w:tblGrid>
    <w:tr w:rsidR="00C814F4" w14:paraId="02C38C41" w14:textId="77777777" w:rsidTr="059AFC5D">
      <w:tc>
        <w:tcPr>
          <w:tcW w:w="3544" w:type="dxa"/>
        </w:tcPr>
        <w:p w14:paraId="6C24A347" w14:textId="0B6878A5" w:rsidR="00C814F4" w:rsidRDefault="059AFC5D" w:rsidP="00401018">
          <w:pPr>
            <w:rPr>
              <w:color w:val="3C3C3C" w:themeColor="text1"/>
            </w:rPr>
          </w:pPr>
          <w:r>
            <w:rPr>
              <w:noProof/>
            </w:rPr>
            <w:drawing>
              <wp:inline distT="0" distB="0" distL="0" distR="0" wp14:anchorId="57BEDF8F" wp14:editId="47552EF7">
                <wp:extent cx="5685264" cy="1291076"/>
                <wp:effectExtent l="0" t="0" r="4445" b="4445"/>
                <wp:docPr id="1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5264" cy="1291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73B9AC" w14:textId="3268F2DB" w:rsidR="00C814F4" w:rsidRPr="00DC281D" w:rsidRDefault="00C814F4" w:rsidP="0091076D">
    <w:pPr>
      <w:pStyle w:val="Stopka"/>
      <w:tabs>
        <w:tab w:val="left" w:pos="262"/>
      </w:tabs>
      <w:rPr>
        <w:color w:val="3C3C3C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445F0" w14:textId="77777777" w:rsidR="00975350" w:rsidRDefault="00975350" w:rsidP="002C34E2">
      <w:pPr>
        <w:spacing w:line="240" w:lineRule="auto"/>
      </w:pPr>
      <w:r>
        <w:separator/>
      </w:r>
    </w:p>
  </w:footnote>
  <w:footnote w:type="continuationSeparator" w:id="0">
    <w:p w14:paraId="4DCF6841" w14:textId="77777777" w:rsidR="00975350" w:rsidRDefault="00975350" w:rsidP="002C34E2">
      <w:pPr>
        <w:spacing w:line="240" w:lineRule="auto"/>
      </w:pPr>
      <w:r>
        <w:continuationSeparator/>
      </w:r>
    </w:p>
  </w:footnote>
  <w:footnote w:type="continuationNotice" w:id="1">
    <w:p w14:paraId="1B8340A5" w14:textId="77777777" w:rsidR="00975350" w:rsidRDefault="00975350">
      <w:pPr>
        <w:spacing w:line="240" w:lineRule="auto"/>
      </w:pPr>
    </w:p>
  </w:footnote>
  <w:footnote w:id="2">
    <w:p w14:paraId="5BCB9D74" w14:textId="64E8BB13" w:rsidR="00C814F4" w:rsidRPr="00B5118D" w:rsidRDefault="00C814F4" w:rsidP="00E2702C">
      <w:pPr>
        <w:pStyle w:val="Tekstprzypisudolnego"/>
        <w:rPr>
          <w:rFonts w:ascii="Mars Centra" w:hAnsi="Mars Centra"/>
          <w:lang w:val="pl-PL"/>
        </w:rPr>
      </w:pPr>
      <w:r w:rsidRPr="00B5118D">
        <w:rPr>
          <w:rFonts w:ascii="Mars Centra" w:hAnsi="Mars Centra"/>
          <w:lang w:val="pl-PL"/>
        </w:rPr>
        <w:footnoteRef/>
      </w:r>
      <w:r w:rsidR="00B5118D">
        <w:rPr>
          <w:rFonts w:ascii="Mars Centra" w:hAnsi="Mars Centra"/>
          <w:lang w:val="pl-PL"/>
        </w:rPr>
        <w:t xml:space="preserve"> </w:t>
      </w:r>
      <w:r w:rsidR="00B5118D" w:rsidRPr="00B5118D">
        <w:rPr>
          <w:rFonts w:ascii="Mars Centra" w:hAnsi="Mars Centra"/>
          <w:lang w:val="pl-PL"/>
        </w:rPr>
        <w:t>Źródło: Mars za Nielsen, Panel Handlu Detalicznego, Cała Polska razem z Dyskontami, Sprzedaż w sztukach w okresie XII 2019-XI 2020 (skumulowana) w kategorii Gum do żucia</w:t>
      </w:r>
      <w:r w:rsidR="00B5118D">
        <w:rPr>
          <w:rFonts w:ascii="Mars Centra" w:hAnsi="Mars Centra"/>
          <w:lang w:val="pl-PL"/>
        </w:rPr>
        <w:t>.</w:t>
      </w:r>
    </w:p>
  </w:footnote>
  <w:footnote w:id="3">
    <w:p w14:paraId="2D644189" w14:textId="1A848625" w:rsidR="00C814F4" w:rsidRPr="00B5118D" w:rsidRDefault="00C814F4" w:rsidP="00E2702C">
      <w:pPr>
        <w:pStyle w:val="Tekstprzypisudolnego"/>
        <w:rPr>
          <w:rFonts w:ascii="Mars Centra" w:hAnsi="Mars Centra"/>
          <w:lang w:val="pl-PL"/>
        </w:rPr>
      </w:pPr>
      <w:r w:rsidRPr="00B5118D">
        <w:rPr>
          <w:rStyle w:val="Odwoanieprzypisudolnego"/>
          <w:rFonts w:ascii="Mars Centra" w:hAnsi="Mars Centra"/>
        </w:rPr>
        <w:footnoteRef/>
      </w:r>
      <w:r w:rsidRPr="00B5118D">
        <w:rPr>
          <w:rFonts w:ascii="Mars Centra" w:hAnsi="Mars Centra"/>
          <w:lang w:val="pl-PL"/>
        </w:rPr>
        <w:t xml:space="preserve"> </w:t>
      </w:r>
      <w:r w:rsidRPr="00DE6133">
        <w:rPr>
          <w:rFonts w:ascii="Mars Centra" w:hAnsi="Mars Centra"/>
          <w:lang w:val="pl-PL"/>
        </w:rPr>
        <w:t xml:space="preserve">Źródło: </w:t>
      </w:r>
      <w:r w:rsidR="00CB7379" w:rsidRPr="00DE6133">
        <w:rPr>
          <w:rFonts w:ascii="Mars Centra" w:hAnsi="Mars Centra"/>
          <w:lang w:val="pl-PL"/>
        </w:rPr>
        <w:t>dane wewnętrzne Mars Wrigley</w:t>
      </w:r>
      <w:r w:rsidR="00FA134F" w:rsidRPr="00DE6133">
        <w:rPr>
          <w:rFonts w:ascii="Mars Centra" w:hAnsi="Mars Centra"/>
          <w:lang w:val="pl-PL"/>
        </w:rPr>
        <w:t xml:space="preserve"> za okres</w:t>
      </w:r>
      <w:r w:rsidR="009A083C" w:rsidRPr="00DE6133">
        <w:rPr>
          <w:rFonts w:ascii="Mars Centra" w:hAnsi="Mars Centra"/>
          <w:lang w:val="pl-PL"/>
        </w:rPr>
        <w:t xml:space="preserve"> I-XII 2020</w:t>
      </w:r>
      <w:r w:rsidR="00CB7379" w:rsidRPr="00DE6133">
        <w:rPr>
          <w:rFonts w:ascii="Mars Centra" w:hAnsi="Mars Centra"/>
          <w:lang w:val="pl-PL"/>
        </w:rPr>
        <w:t>.</w:t>
      </w:r>
    </w:p>
  </w:footnote>
  <w:footnote w:id="4">
    <w:p w14:paraId="49EE38AB" w14:textId="26E5E88F" w:rsidR="00A664BF" w:rsidRDefault="00C814F4">
      <w:pPr>
        <w:pStyle w:val="Tekstprzypisudolnego"/>
        <w:rPr>
          <w:rFonts w:ascii="Mars Centra" w:hAnsi="Mars Centra"/>
          <w:lang w:val="pl-PL"/>
        </w:rPr>
      </w:pPr>
      <w:r w:rsidRPr="00B5118D">
        <w:rPr>
          <w:rStyle w:val="Odwoanieprzypisudolnego"/>
          <w:rFonts w:ascii="Mars Centra" w:hAnsi="Mars Centra"/>
        </w:rPr>
        <w:footnoteRef/>
      </w:r>
      <w:r w:rsidRPr="00B5118D">
        <w:rPr>
          <w:rFonts w:ascii="Mars Centra" w:hAnsi="Mars Centra"/>
          <w:lang w:val="pl-PL"/>
        </w:rPr>
        <w:t xml:space="preserve"> </w:t>
      </w:r>
      <w:bookmarkStart w:id="1" w:name="_Hlk62211703"/>
      <w:r w:rsidR="00A664BF" w:rsidRPr="006B3414">
        <w:rPr>
          <w:rFonts w:ascii="Mars Centra" w:hAnsi="Mars Centra"/>
          <w:lang w:val="pl-PL"/>
        </w:rPr>
        <w:t>Źródło: Badanie SW Research na zlecenie Mars Wrigley, zrealizowane w grudniu 2019 r. na próbie badawczej 1312 respondentów.</w:t>
      </w:r>
    </w:p>
    <w:bookmarkEnd w:id="1"/>
    <w:p w14:paraId="3A6D6680" w14:textId="2E5B0CF0" w:rsidR="00C814F4" w:rsidRPr="00080C97" w:rsidRDefault="00C814F4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F746C" w14:textId="77777777" w:rsidR="00C814F4" w:rsidRDefault="00C814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01C41" w14:textId="172146E8" w:rsidR="00C814F4" w:rsidRDefault="059AFC5D">
    <w:pPr>
      <w:pStyle w:val="Nagwek"/>
    </w:pPr>
    <w:r>
      <w:rPr>
        <w:noProof/>
      </w:rPr>
      <w:drawing>
        <wp:inline distT="0" distB="0" distL="0" distR="0" wp14:anchorId="07DC17EE" wp14:editId="059AFC5D">
          <wp:extent cx="2772160" cy="591669"/>
          <wp:effectExtent l="0" t="0" r="0" b="0"/>
          <wp:docPr id="1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160" cy="591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A9E694" wp14:editId="4D92E415">
          <wp:extent cx="1120319" cy="1032510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120319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B8FE3" w14:textId="767DF1F4" w:rsidR="00C814F4" w:rsidRDefault="059AFC5D" w:rsidP="00FF4153">
    <w:pPr>
      <w:pStyle w:val="Nagwek"/>
    </w:pPr>
    <w:r>
      <w:rPr>
        <w:noProof/>
      </w:rPr>
      <w:drawing>
        <wp:inline distT="0" distB="0" distL="0" distR="0" wp14:anchorId="564827C2" wp14:editId="3FE14B9C">
          <wp:extent cx="2772160" cy="591669"/>
          <wp:effectExtent l="0" t="0" r="0" b="0"/>
          <wp:docPr id="15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160" cy="591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58B821F6" wp14:editId="62B432DC">
          <wp:extent cx="1120319" cy="103251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120319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8F2CC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hybridMultilevel"/>
    <w:tmpl w:val="0204AEB6"/>
    <w:lvl w:ilvl="0" w:tplc="A68E39F4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E2D034">
      <w:numFmt w:val="decimal"/>
      <w:lvlText w:val=""/>
      <w:lvlJc w:val="left"/>
    </w:lvl>
    <w:lvl w:ilvl="2" w:tplc="F8080F32">
      <w:numFmt w:val="decimal"/>
      <w:lvlText w:val=""/>
      <w:lvlJc w:val="left"/>
    </w:lvl>
    <w:lvl w:ilvl="3" w:tplc="44F4CDA0">
      <w:numFmt w:val="decimal"/>
      <w:lvlText w:val=""/>
      <w:lvlJc w:val="left"/>
    </w:lvl>
    <w:lvl w:ilvl="4" w:tplc="2CE00BBE">
      <w:numFmt w:val="decimal"/>
      <w:lvlText w:val=""/>
      <w:lvlJc w:val="left"/>
    </w:lvl>
    <w:lvl w:ilvl="5" w:tplc="E6E688AC">
      <w:numFmt w:val="decimal"/>
      <w:lvlText w:val=""/>
      <w:lvlJc w:val="left"/>
    </w:lvl>
    <w:lvl w:ilvl="6" w:tplc="CA06E564">
      <w:numFmt w:val="decimal"/>
      <w:lvlText w:val=""/>
      <w:lvlJc w:val="left"/>
    </w:lvl>
    <w:lvl w:ilvl="7" w:tplc="ADDAFD9C">
      <w:numFmt w:val="decimal"/>
      <w:lvlText w:val=""/>
      <w:lvlJc w:val="left"/>
    </w:lvl>
    <w:lvl w:ilvl="8" w:tplc="CDD4BB8E">
      <w:numFmt w:val="decimal"/>
      <w:lvlText w:val=""/>
      <w:lvlJc w:val="left"/>
    </w:lvl>
  </w:abstractNum>
  <w:abstractNum w:abstractNumId="2" w15:restartNumberingAfterBreak="0">
    <w:nsid w:val="2EA51E1F"/>
    <w:multiLevelType w:val="hybridMultilevel"/>
    <w:tmpl w:val="97AAC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47CBD"/>
    <w:multiLevelType w:val="hybridMultilevel"/>
    <w:tmpl w:val="47145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A5BE6"/>
    <w:multiLevelType w:val="hybridMultilevel"/>
    <w:tmpl w:val="A0184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279A5"/>
    <w:multiLevelType w:val="hybridMultilevel"/>
    <w:tmpl w:val="17A42BF6"/>
    <w:lvl w:ilvl="0" w:tplc="7E227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CE638">
      <w:start w:val="1"/>
      <w:numFmt w:val="decimal"/>
      <w:lvlText w:val="%2."/>
      <w:lvlJc w:val="left"/>
      <w:pPr>
        <w:ind w:left="1440" w:hanging="360"/>
      </w:pPr>
    </w:lvl>
    <w:lvl w:ilvl="2" w:tplc="73109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49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ED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03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42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AB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4E96"/>
    <w:multiLevelType w:val="hybridMultilevel"/>
    <w:tmpl w:val="4B1AB07E"/>
    <w:lvl w:ilvl="0" w:tplc="60040274">
      <w:start w:val="1"/>
      <w:numFmt w:val="decimal"/>
      <w:lvlText w:val="%1."/>
      <w:lvlJc w:val="left"/>
      <w:pPr>
        <w:ind w:left="720" w:hanging="360"/>
      </w:pPr>
    </w:lvl>
    <w:lvl w:ilvl="1" w:tplc="6AB2D046">
      <w:start w:val="1"/>
      <w:numFmt w:val="decimal"/>
      <w:lvlText w:val="%2."/>
      <w:lvlJc w:val="left"/>
      <w:pPr>
        <w:ind w:left="1440" w:hanging="360"/>
      </w:pPr>
    </w:lvl>
    <w:lvl w:ilvl="2" w:tplc="8320067A">
      <w:start w:val="1"/>
      <w:numFmt w:val="lowerRoman"/>
      <w:lvlText w:val="%3."/>
      <w:lvlJc w:val="right"/>
      <w:pPr>
        <w:ind w:left="2160" w:hanging="180"/>
      </w:pPr>
    </w:lvl>
    <w:lvl w:ilvl="3" w:tplc="DACEC672">
      <w:start w:val="1"/>
      <w:numFmt w:val="decimal"/>
      <w:lvlText w:val="%4."/>
      <w:lvlJc w:val="left"/>
      <w:pPr>
        <w:ind w:left="2880" w:hanging="360"/>
      </w:pPr>
    </w:lvl>
    <w:lvl w:ilvl="4" w:tplc="AD60ABAC">
      <w:start w:val="1"/>
      <w:numFmt w:val="lowerLetter"/>
      <w:lvlText w:val="%5."/>
      <w:lvlJc w:val="left"/>
      <w:pPr>
        <w:ind w:left="3600" w:hanging="360"/>
      </w:pPr>
    </w:lvl>
    <w:lvl w:ilvl="5" w:tplc="6C78C934">
      <w:start w:val="1"/>
      <w:numFmt w:val="lowerRoman"/>
      <w:lvlText w:val="%6."/>
      <w:lvlJc w:val="right"/>
      <w:pPr>
        <w:ind w:left="4320" w:hanging="180"/>
      </w:pPr>
    </w:lvl>
    <w:lvl w:ilvl="6" w:tplc="6B9E2B7E">
      <w:start w:val="1"/>
      <w:numFmt w:val="decimal"/>
      <w:lvlText w:val="%7."/>
      <w:lvlJc w:val="left"/>
      <w:pPr>
        <w:ind w:left="5040" w:hanging="360"/>
      </w:pPr>
    </w:lvl>
    <w:lvl w:ilvl="7" w:tplc="CA5A59BC">
      <w:start w:val="1"/>
      <w:numFmt w:val="lowerLetter"/>
      <w:lvlText w:val="%8."/>
      <w:lvlJc w:val="left"/>
      <w:pPr>
        <w:ind w:left="5760" w:hanging="360"/>
      </w:pPr>
    </w:lvl>
    <w:lvl w:ilvl="8" w:tplc="E9B2F4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E2"/>
    <w:rsid w:val="00002A23"/>
    <w:rsid w:val="00004062"/>
    <w:rsid w:val="00004A51"/>
    <w:rsid w:val="00020C72"/>
    <w:rsid w:val="00024C39"/>
    <w:rsid w:val="00026E2D"/>
    <w:rsid w:val="00031B17"/>
    <w:rsid w:val="00034596"/>
    <w:rsid w:val="00034C19"/>
    <w:rsid w:val="00037350"/>
    <w:rsid w:val="000405A7"/>
    <w:rsid w:val="000405B3"/>
    <w:rsid w:val="00040F14"/>
    <w:rsid w:val="000440DE"/>
    <w:rsid w:val="00046008"/>
    <w:rsid w:val="00046B6F"/>
    <w:rsid w:val="0005137F"/>
    <w:rsid w:val="00055D47"/>
    <w:rsid w:val="0006337F"/>
    <w:rsid w:val="000635C6"/>
    <w:rsid w:val="00065BC3"/>
    <w:rsid w:val="00067E51"/>
    <w:rsid w:val="00072DD4"/>
    <w:rsid w:val="000733E5"/>
    <w:rsid w:val="00080C97"/>
    <w:rsid w:val="00092359"/>
    <w:rsid w:val="0009251B"/>
    <w:rsid w:val="0009744D"/>
    <w:rsid w:val="000B0FFC"/>
    <w:rsid w:val="000C0386"/>
    <w:rsid w:val="000C2F0B"/>
    <w:rsid w:val="000C7637"/>
    <w:rsid w:val="000D17A6"/>
    <w:rsid w:val="000D45F0"/>
    <w:rsid w:val="000D5FCB"/>
    <w:rsid w:val="000D6E50"/>
    <w:rsid w:val="000E2541"/>
    <w:rsid w:val="000E37AF"/>
    <w:rsid w:val="000E467C"/>
    <w:rsid w:val="000E7665"/>
    <w:rsid w:val="000F1AEA"/>
    <w:rsid w:val="000F1D3C"/>
    <w:rsid w:val="000F7E88"/>
    <w:rsid w:val="001019AC"/>
    <w:rsid w:val="00105B54"/>
    <w:rsid w:val="00114052"/>
    <w:rsid w:val="00116C9F"/>
    <w:rsid w:val="00117038"/>
    <w:rsid w:val="00124D4B"/>
    <w:rsid w:val="001253BE"/>
    <w:rsid w:val="00125F61"/>
    <w:rsid w:val="00132528"/>
    <w:rsid w:val="0013320E"/>
    <w:rsid w:val="001378D4"/>
    <w:rsid w:val="00140B23"/>
    <w:rsid w:val="00143F2E"/>
    <w:rsid w:val="00150A65"/>
    <w:rsid w:val="00154EB4"/>
    <w:rsid w:val="00156112"/>
    <w:rsid w:val="0016072B"/>
    <w:rsid w:val="00165A33"/>
    <w:rsid w:val="001722E7"/>
    <w:rsid w:val="00173CA3"/>
    <w:rsid w:val="00176717"/>
    <w:rsid w:val="00197DD2"/>
    <w:rsid w:val="001A1579"/>
    <w:rsid w:val="001C055D"/>
    <w:rsid w:val="001C3A9A"/>
    <w:rsid w:val="001C6B7B"/>
    <w:rsid w:val="001D0316"/>
    <w:rsid w:val="001E2CDE"/>
    <w:rsid w:val="001F50E8"/>
    <w:rsid w:val="0020016E"/>
    <w:rsid w:val="00202299"/>
    <w:rsid w:val="00212457"/>
    <w:rsid w:val="00212BFF"/>
    <w:rsid w:val="0021416A"/>
    <w:rsid w:val="00215813"/>
    <w:rsid w:val="00216E95"/>
    <w:rsid w:val="00231942"/>
    <w:rsid w:val="00233A8E"/>
    <w:rsid w:val="002345AE"/>
    <w:rsid w:val="00237007"/>
    <w:rsid w:val="00240C2F"/>
    <w:rsid w:val="00245526"/>
    <w:rsid w:val="002458C0"/>
    <w:rsid w:val="00246FEF"/>
    <w:rsid w:val="00252BFB"/>
    <w:rsid w:val="0025505D"/>
    <w:rsid w:val="00262BC3"/>
    <w:rsid w:val="00270C4F"/>
    <w:rsid w:val="00283AF3"/>
    <w:rsid w:val="00291C26"/>
    <w:rsid w:val="002947E2"/>
    <w:rsid w:val="00295447"/>
    <w:rsid w:val="0029569C"/>
    <w:rsid w:val="002A7594"/>
    <w:rsid w:val="002B36AC"/>
    <w:rsid w:val="002B41A0"/>
    <w:rsid w:val="002C34E2"/>
    <w:rsid w:val="002C3B90"/>
    <w:rsid w:val="002E573A"/>
    <w:rsid w:val="002F7AFB"/>
    <w:rsid w:val="00301E30"/>
    <w:rsid w:val="00304BA1"/>
    <w:rsid w:val="00314286"/>
    <w:rsid w:val="00316FAF"/>
    <w:rsid w:val="003250AB"/>
    <w:rsid w:val="00325D58"/>
    <w:rsid w:val="003358D0"/>
    <w:rsid w:val="00345428"/>
    <w:rsid w:val="003467B6"/>
    <w:rsid w:val="00347D9F"/>
    <w:rsid w:val="00354263"/>
    <w:rsid w:val="0035444A"/>
    <w:rsid w:val="00354AE7"/>
    <w:rsid w:val="00354FCC"/>
    <w:rsid w:val="003558D2"/>
    <w:rsid w:val="00355EFE"/>
    <w:rsid w:val="003571E7"/>
    <w:rsid w:val="003608A1"/>
    <w:rsid w:val="00362C9E"/>
    <w:rsid w:val="0036781E"/>
    <w:rsid w:val="00367B1B"/>
    <w:rsid w:val="00371054"/>
    <w:rsid w:val="00371477"/>
    <w:rsid w:val="0037493C"/>
    <w:rsid w:val="00377754"/>
    <w:rsid w:val="0038249C"/>
    <w:rsid w:val="00382B48"/>
    <w:rsid w:val="00382FD6"/>
    <w:rsid w:val="00384712"/>
    <w:rsid w:val="0038516B"/>
    <w:rsid w:val="00390753"/>
    <w:rsid w:val="003A0FED"/>
    <w:rsid w:val="003A3187"/>
    <w:rsid w:val="003A504E"/>
    <w:rsid w:val="003A5BF8"/>
    <w:rsid w:val="003A6952"/>
    <w:rsid w:val="003A7742"/>
    <w:rsid w:val="003A7F73"/>
    <w:rsid w:val="003B33BE"/>
    <w:rsid w:val="003C16B6"/>
    <w:rsid w:val="003C1A06"/>
    <w:rsid w:val="003C220E"/>
    <w:rsid w:val="003C73D2"/>
    <w:rsid w:val="003D0401"/>
    <w:rsid w:val="003D307D"/>
    <w:rsid w:val="003D6E80"/>
    <w:rsid w:val="003E01DA"/>
    <w:rsid w:val="003E4047"/>
    <w:rsid w:val="003E40D6"/>
    <w:rsid w:val="003E6F5A"/>
    <w:rsid w:val="003F0AE3"/>
    <w:rsid w:val="003F398C"/>
    <w:rsid w:val="003F715B"/>
    <w:rsid w:val="00401018"/>
    <w:rsid w:val="00403AA6"/>
    <w:rsid w:val="00405E6B"/>
    <w:rsid w:val="00406D54"/>
    <w:rsid w:val="004118D3"/>
    <w:rsid w:val="004139BC"/>
    <w:rsid w:val="004143BA"/>
    <w:rsid w:val="00416045"/>
    <w:rsid w:val="00421F33"/>
    <w:rsid w:val="004223A9"/>
    <w:rsid w:val="00422428"/>
    <w:rsid w:val="004237B2"/>
    <w:rsid w:val="0043435F"/>
    <w:rsid w:val="004431BE"/>
    <w:rsid w:val="0044536B"/>
    <w:rsid w:val="0045165A"/>
    <w:rsid w:val="00453409"/>
    <w:rsid w:val="00453DDF"/>
    <w:rsid w:val="00455318"/>
    <w:rsid w:val="004637F5"/>
    <w:rsid w:val="00464F86"/>
    <w:rsid w:val="00467697"/>
    <w:rsid w:val="00472CB1"/>
    <w:rsid w:val="004738FE"/>
    <w:rsid w:val="00473E45"/>
    <w:rsid w:val="004844D5"/>
    <w:rsid w:val="00487908"/>
    <w:rsid w:val="0049439F"/>
    <w:rsid w:val="004944E9"/>
    <w:rsid w:val="00494807"/>
    <w:rsid w:val="0049548B"/>
    <w:rsid w:val="004973DB"/>
    <w:rsid w:val="004A1226"/>
    <w:rsid w:val="004B4DAE"/>
    <w:rsid w:val="004B6319"/>
    <w:rsid w:val="004C2394"/>
    <w:rsid w:val="004C2DF5"/>
    <w:rsid w:val="004D1059"/>
    <w:rsid w:val="004D1BD3"/>
    <w:rsid w:val="004D35EF"/>
    <w:rsid w:val="004E3B54"/>
    <w:rsid w:val="004E4459"/>
    <w:rsid w:val="004E45CE"/>
    <w:rsid w:val="004E575C"/>
    <w:rsid w:val="004E5776"/>
    <w:rsid w:val="004F4AAB"/>
    <w:rsid w:val="00502AB0"/>
    <w:rsid w:val="00503696"/>
    <w:rsid w:val="0051097B"/>
    <w:rsid w:val="00511F0A"/>
    <w:rsid w:val="00512D74"/>
    <w:rsid w:val="0051405B"/>
    <w:rsid w:val="005146DD"/>
    <w:rsid w:val="00517F27"/>
    <w:rsid w:val="0052301D"/>
    <w:rsid w:val="005232FB"/>
    <w:rsid w:val="00535E5F"/>
    <w:rsid w:val="00551AC3"/>
    <w:rsid w:val="005528E0"/>
    <w:rsid w:val="00553A7C"/>
    <w:rsid w:val="00556FCA"/>
    <w:rsid w:val="00561357"/>
    <w:rsid w:val="00571123"/>
    <w:rsid w:val="00571ABA"/>
    <w:rsid w:val="005738BC"/>
    <w:rsid w:val="00576A7B"/>
    <w:rsid w:val="00581572"/>
    <w:rsid w:val="00584C85"/>
    <w:rsid w:val="00586B69"/>
    <w:rsid w:val="00595469"/>
    <w:rsid w:val="005A34B2"/>
    <w:rsid w:val="005C0759"/>
    <w:rsid w:val="005C0FE9"/>
    <w:rsid w:val="005D0404"/>
    <w:rsid w:val="005D173D"/>
    <w:rsid w:val="005D7C89"/>
    <w:rsid w:val="005D7E90"/>
    <w:rsid w:val="005E1300"/>
    <w:rsid w:val="005E27C6"/>
    <w:rsid w:val="005E4A95"/>
    <w:rsid w:val="00602B09"/>
    <w:rsid w:val="00604B75"/>
    <w:rsid w:val="00611284"/>
    <w:rsid w:val="0061257E"/>
    <w:rsid w:val="00615963"/>
    <w:rsid w:val="00625B83"/>
    <w:rsid w:val="00636D7D"/>
    <w:rsid w:val="006540BE"/>
    <w:rsid w:val="006546D7"/>
    <w:rsid w:val="0065473A"/>
    <w:rsid w:val="006552AB"/>
    <w:rsid w:val="006567D8"/>
    <w:rsid w:val="00663D2E"/>
    <w:rsid w:val="0067172F"/>
    <w:rsid w:val="00671DEF"/>
    <w:rsid w:val="0067242B"/>
    <w:rsid w:val="006737A1"/>
    <w:rsid w:val="00673FE4"/>
    <w:rsid w:val="00674F82"/>
    <w:rsid w:val="00685868"/>
    <w:rsid w:val="00686B23"/>
    <w:rsid w:val="00690416"/>
    <w:rsid w:val="0069044C"/>
    <w:rsid w:val="00692D31"/>
    <w:rsid w:val="006A3EB6"/>
    <w:rsid w:val="006B3414"/>
    <w:rsid w:val="006B54B3"/>
    <w:rsid w:val="006B5C88"/>
    <w:rsid w:val="006B6B44"/>
    <w:rsid w:val="006B7624"/>
    <w:rsid w:val="006C0554"/>
    <w:rsid w:val="006C27EC"/>
    <w:rsid w:val="006C3CCA"/>
    <w:rsid w:val="006C6738"/>
    <w:rsid w:val="006C747D"/>
    <w:rsid w:val="006D4D0D"/>
    <w:rsid w:val="006D56BD"/>
    <w:rsid w:val="006E0185"/>
    <w:rsid w:val="006E3AEB"/>
    <w:rsid w:val="006F03C0"/>
    <w:rsid w:val="006F2F0A"/>
    <w:rsid w:val="006F430B"/>
    <w:rsid w:val="006F4722"/>
    <w:rsid w:val="00701324"/>
    <w:rsid w:val="007055DB"/>
    <w:rsid w:val="0070638F"/>
    <w:rsid w:val="007070E3"/>
    <w:rsid w:val="00707F7F"/>
    <w:rsid w:val="00714D7A"/>
    <w:rsid w:val="0072626F"/>
    <w:rsid w:val="00726C58"/>
    <w:rsid w:val="007301F1"/>
    <w:rsid w:val="00735296"/>
    <w:rsid w:val="00746984"/>
    <w:rsid w:val="007555B2"/>
    <w:rsid w:val="00756152"/>
    <w:rsid w:val="007604B1"/>
    <w:rsid w:val="00761185"/>
    <w:rsid w:val="00774E9C"/>
    <w:rsid w:val="0077644F"/>
    <w:rsid w:val="00781B4F"/>
    <w:rsid w:val="00783198"/>
    <w:rsid w:val="0079561F"/>
    <w:rsid w:val="007A129E"/>
    <w:rsid w:val="007A47C5"/>
    <w:rsid w:val="007A6436"/>
    <w:rsid w:val="007B199A"/>
    <w:rsid w:val="007B6AB5"/>
    <w:rsid w:val="007C1108"/>
    <w:rsid w:val="007C5FCB"/>
    <w:rsid w:val="007D3760"/>
    <w:rsid w:val="007D661C"/>
    <w:rsid w:val="007D72E9"/>
    <w:rsid w:val="007E4171"/>
    <w:rsid w:val="007E7E8D"/>
    <w:rsid w:val="007F333E"/>
    <w:rsid w:val="007F3904"/>
    <w:rsid w:val="007F3D45"/>
    <w:rsid w:val="00803554"/>
    <w:rsid w:val="00807C40"/>
    <w:rsid w:val="00812D93"/>
    <w:rsid w:val="00813F9F"/>
    <w:rsid w:val="00814CD0"/>
    <w:rsid w:val="0081567F"/>
    <w:rsid w:val="00821A3A"/>
    <w:rsid w:val="008366AE"/>
    <w:rsid w:val="00837932"/>
    <w:rsid w:val="00840C77"/>
    <w:rsid w:val="00843EB1"/>
    <w:rsid w:val="00844863"/>
    <w:rsid w:val="00847BD8"/>
    <w:rsid w:val="0084E9CF"/>
    <w:rsid w:val="00851558"/>
    <w:rsid w:val="008518A1"/>
    <w:rsid w:val="00855E30"/>
    <w:rsid w:val="0085666F"/>
    <w:rsid w:val="008571AA"/>
    <w:rsid w:val="00862929"/>
    <w:rsid w:val="00865046"/>
    <w:rsid w:val="0086692F"/>
    <w:rsid w:val="00871161"/>
    <w:rsid w:val="00873115"/>
    <w:rsid w:val="0088102A"/>
    <w:rsid w:val="00882DA3"/>
    <w:rsid w:val="00884672"/>
    <w:rsid w:val="008874F5"/>
    <w:rsid w:val="00896112"/>
    <w:rsid w:val="008A3895"/>
    <w:rsid w:val="008A6497"/>
    <w:rsid w:val="008A72FD"/>
    <w:rsid w:val="008B3403"/>
    <w:rsid w:val="008B3A34"/>
    <w:rsid w:val="008B48AC"/>
    <w:rsid w:val="008C0D49"/>
    <w:rsid w:val="008C3213"/>
    <w:rsid w:val="008D60F8"/>
    <w:rsid w:val="008E1E48"/>
    <w:rsid w:val="008E3AA6"/>
    <w:rsid w:val="008F141E"/>
    <w:rsid w:val="008F504C"/>
    <w:rsid w:val="008F53AC"/>
    <w:rsid w:val="0091076D"/>
    <w:rsid w:val="00915D99"/>
    <w:rsid w:val="00924CCC"/>
    <w:rsid w:val="00933284"/>
    <w:rsid w:val="009358CE"/>
    <w:rsid w:val="00942812"/>
    <w:rsid w:val="009442B6"/>
    <w:rsid w:val="009503D5"/>
    <w:rsid w:val="00966BD3"/>
    <w:rsid w:val="00966DA7"/>
    <w:rsid w:val="00972442"/>
    <w:rsid w:val="009746B6"/>
    <w:rsid w:val="00975350"/>
    <w:rsid w:val="009832E3"/>
    <w:rsid w:val="009973D5"/>
    <w:rsid w:val="009A083C"/>
    <w:rsid w:val="009A4950"/>
    <w:rsid w:val="009A6361"/>
    <w:rsid w:val="009A63AA"/>
    <w:rsid w:val="009B1191"/>
    <w:rsid w:val="009B1483"/>
    <w:rsid w:val="009B6893"/>
    <w:rsid w:val="009B74CC"/>
    <w:rsid w:val="009C3389"/>
    <w:rsid w:val="009C6156"/>
    <w:rsid w:val="009D2D3E"/>
    <w:rsid w:val="009D5A33"/>
    <w:rsid w:val="009D7785"/>
    <w:rsid w:val="009E3E02"/>
    <w:rsid w:val="009F2BFE"/>
    <w:rsid w:val="009F45E0"/>
    <w:rsid w:val="00A0131D"/>
    <w:rsid w:val="00A0586A"/>
    <w:rsid w:val="00A13B82"/>
    <w:rsid w:val="00A14DAB"/>
    <w:rsid w:val="00A15C03"/>
    <w:rsid w:val="00A31252"/>
    <w:rsid w:val="00A44997"/>
    <w:rsid w:val="00A45C8C"/>
    <w:rsid w:val="00A579DA"/>
    <w:rsid w:val="00A61897"/>
    <w:rsid w:val="00A650A5"/>
    <w:rsid w:val="00A664BF"/>
    <w:rsid w:val="00A834AF"/>
    <w:rsid w:val="00A83A41"/>
    <w:rsid w:val="00A90E47"/>
    <w:rsid w:val="00A923FB"/>
    <w:rsid w:val="00A959F6"/>
    <w:rsid w:val="00A95D0E"/>
    <w:rsid w:val="00AA078F"/>
    <w:rsid w:val="00AA3EEA"/>
    <w:rsid w:val="00AA430C"/>
    <w:rsid w:val="00AB0DB2"/>
    <w:rsid w:val="00AB1CD6"/>
    <w:rsid w:val="00AD4541"/>
    <w:rsid w:val="00AD473C"/>
    <w:rsid w:val="00AE102C"/>
    <w:rsid w:val="00AE32F8"/>
    <w:rsid w:val="00AE43BC"/>
    <w:rsid w:val="00AE600F"/>
    <w:rsid w:val="00AE6ED5"/>
    <w:rsid w:val="00AE755B"/>
    <w:rsid w:val="00AF20D1"/>
    <w:rsid w:val="00AF2CFD"/>
    <w:rsid w:val="00AF6A03"/>
    <w:rsid w:val="00B02287"/>
    <w:rsid w:val="00B11EC9"/>
    <w:rsid w:val="00B32F61"/>
    <w:rsid w:val="00B331A9"/>
    <w:rsid w:val="00B36C1E"/>
    <w:rsid w:val="00B40471"/>
    <w:rsid w:val="00B4354A"/>
    <w:rsid w:val="00B43E28"/>
    <w:rsid w:val="00B44BEB"/>
    <w:rsid w:val="00B4672E"/>
    <w:rsid w:val="00B5118D"/>
    <w:rsid w:val="00B5178D"/>
    <w:rsid w:val="00B63C55"/>
    <w:rsid w:val="00B65488"/>
    <w:rsid w:val="00B81EF8"/>
    <w:rsid w:val="00B92D79"/>
    <w:rsid w:val="00BA2419"/>
    <w:rsid w:val="00BA6A26"/>
    <w:rsid w:val="00BB3E55"/>
    <w:rsid w:val="00BC012F"/>
    <w:rsid w:val="00BC1689"/>
    <w:rsid w:val="00BC27F4"/>
    <w:rsid w:val="00BC5367"/>
    <w:rsid w:val="00BD70CB"/>
    <w:rsid w:val="00BF25E6"/>
    <w:rsid w:val="00BF2C4E"/>
    <w:rsid w:val="00BF2DF2"/>
    <w:rsid w:val="00BF3ED6"/>
    <w:rsid w:val="00C040FE"/>
    <w:rsid w:val="00C04DF5"/>
    <w:rsid w:val="00C05905"/>
    <w:rsid w:val="00C070E4"/>
    <w:rsid w:val="00C07595"/>
    <w:rsid w:val="00C07B71"/>
    <w:rsid w:val="00C100A4"/>
    <w:rsid w:val="00C177D9"/>
    <w:rsid w:val="00C2364D"/>
    <w:rsid w:val="00C26D7A"/>
    <w:rsid w:val="00C27603"/>
    <w:rsid w:val="00C321D8"/>
    <w:rsid w:val="00C35ABF"/>
    <w:rsid w:val="00C366D4"/>
    <w:rsid w:val="00C40B52"/>
    <w:rsid w:val="00C42B44"/>
    <w:rsid w:val="00C434F2"/>
    <w:rsid w:val="00C44618"/>
    <w:rsid w:val="00C44DA3"/>
    <w:rsid w:val="00C44DA4"/>
    <w:rsid w:val="00C4729C"/>
    <w:rsid w:val="00C50A5F"/>
    <w:rsid w:val="00C52D1A"/>
    <w:rsid w:val="00C63E70"/>
    <w:rsid w:val="00C677C1"/>
    <w:rsid w:val="00C7108E"/>
    <w:rsid w:val="00C7226A"/>
    <w:rsid w:val="00C75AA7"/>
    <w:rsid w:val="00C814F4"/>
    <w:rsid w:val="00C81933"/>
    <w:rsid w:val="00C81F8A"/>
    <w:rsid w:val="00C85FA1"/>
    <w:rsid w:val="00CA0A5F"/>
    <w:rsid w:val="00CA6AA5"/>
    <w:rsid w:val="00CA754A"/>
    <w:rsid w:val="00CB58F5"/>
    <w:rsid w:val="00CB7379"/>
    <w:rsid w:val="00CD4B7D"/>
    <w:rsid w:val="00CE1590"/>
    <w:rsid w:val="00CE5485"/>
    <w:rsid w:val="00CE5BDE"/>
    <w:rsid w:val="00CE6DE2"/>
    <w:rsid w:val="00CE71B2"/>
    <w:rsid w:val="00CF7084"/>
    <w:rsid w:val="00CF777B"/>
    <w:rsid w:val="00D05458"/>
    <w:rsid w:val="00D1097C"/>
    <w:rsid w:val="00D1185E"/>
    <w:rsid w:val="00D141EE"/>
    <w:rsid w:val="00D16580"/>
    <w:rsid w:val="00D2192D"/>
    <w:rsid w:val="00D22ABD"/>
    <w:rsid w:val="00D241DA"/>
    <w:rsid w:val="00D25E0C"/>
    <w:rsid w:val="00D309B5"/>
    <w:rsid w:val="00D3244A"/>
    <w:rsid w:val="00D32684"/>
    <w:rsid w:val="00D329AD"/>
    <w:rsid w:val="00D3545C"/>
    <w:rsid w:val="00D37500"/>
    <w:rsid w:val="00D47127"/>
    <w:rsid w:val="00D549B4"/>
    <w:rsid w:val="00D60F0C"/>
    <w:rsid w:val="00D67206"/>
    <w:rsid w:val="00D76872"/>
    <w:rsid w:val="00D77DA8"/>
    <w:rsid w:val="00D81220"/>
    <w:rsid w:val="00D82C8E"/>
    <w:rsid w:val="00D839A9"/>
    <w:rsid w:val="00D919A2"/>
    <w:rsid w:val="00D975B9"/>
    <w:rsid w:val="00D97C67"/>
    <w:rsid w:val="00DA4BC4"/>
    <w:rsid w:val="00DB6609"/>
    <w:rsid w:val="00DC07CC"/>
    <w:rsid w:val="00DC281D"/>
    <w:rsid w:val="00DC4B16"/>
    <w:rsid w:val="00DD7673"/>
    <w:rsid w:val="00DE1935"/>
    <w:rsid w:val="00DE3834"/>
    <w:rsid w:val="00DE505B"/>
    <w:rsid w:val="00DE5BCB"/>
    <w:rsid w:val="00DE6133"/>
    <w:rsid w:val="00DF038B"/>
    <w:rsid w:val="00DF2996"/>
    <w:rsid w:val="00DF3F67"/>
    <w:rsid w:val="00E0786F"/>
    <w:rsid w:val="00E15661"/>
    <w:rsid w:val="00E15DDB"/>
    <w:rsid w:val="00E17351"/>
    <w:rsid w:val="00E175C3"/>
    <w:rsid w:val="00E22BDD"/>
    <w:rsid w:val="00E25CDC"/>
    <w:rsid w:val="00E2702C"/>
    <w:rsid w:val="00E31ED0"/>
    <w:rsid w:val="00E32AC3"/>
    <w:rsid w:val="00E360B1"/>
    <w:rsid w:val="00E37A64"/>
    <w:rsid w:val="00E40962"/>
    <w:rsid w:val="00E52657"/>
    <w:rsid w:val="00E554B7"/>
    <w:rsid w:val="00E56A5F"/>
    <w:rsid w:val="00E56A7E"/>
    <w:rsid w:val="00E6062C"/>
    <w:rsid w:val="00E6165D"/>
    <w:rsid w:val="00E61E6E"/>
    <w:rsid w:val="00E65615"/>
    <w:rsid w:val="00E66332"/>
    <w:rsid w:val="00E73894"/>
    <w:rsid w:val="00E75444"/>
    <w:rsid w:val="00E81E85"/>
    <w:rsid w:val="00E83457"/>
    <w:rsid w:val="00E906DD"/>
    <w:rsid w:val="00E975DC"/>
    <w:rsid w:val="00EA2288"/>
    <w:rsid w:val="00EA429C"/>
    <w:rsid w:val="00EA4926"/>
    <w:rsid w:val="00EB0A25"/>
    <w:rsid w:val="00EC43D0"/>
    <w:rsid w:val="00ED03E4"/>
    <w:rsid w:val="00ED1E2D"/>
    <w:rsid w:val="00ED26FF"/>
    <w:rsid w:val="00ED34F0"/>
    <w:rsid w:val="00EE46F3"/>
    <w:rsid w:val="00EF2436"/>
    <w:rsid w:val="00F0294C"/>
    <w:rsid w:val="00F05B28"/>
    <w:rsid w:val="00F123FF"/>
    <w:rsid w:val="00F249BD"/>
    <w:rsid w:val="00F267F9"/>
    <w:rsid w:val="00F31B22"/>
    <w:rsid w:val="00F34C30"/>
    <w:rsid w:val="00F42D7E"/>
    <w:rsid w:val="00F443BE"/>
    <w:rsid w:val="00F50721"/>
    <w:rsid w:val="00F53F8C"/>
    <w:rsid w:val="00F55F8E"/>
    <w:rsid w:val="00F5779D"/>
    <w:rsid w:val="00F634C9"/>
    <w:rsid w:val="00F65B8B"/>
    <w:rsid w:val="00F66EC4"/>
    <w:rsid w:val="00F679B5"/>
    <w:rsid w:val="00F70F0B"/>
    <w:rsid w:val="00F722C9"/>
    <w:rsid w:val="00F76E07"/>
    <w:rsid w:val="00F841CB"/>
    <w:rsid w:val="00F87D7F"/>
    <w:rsid w:val="00F90DFB"/>
    <w:rsid w:val="00F953A2"/>
    <w:rsid w:val="00F955D0"/>
    <w:rsid w:val="00F95FB0"/>
    <w:rsid w:val="00F96CE9"/>
    <w:rsid w:val="00F96DB1"/>
    <w:rsid w:val="00FA134F"/>
    <w:rsid w:val="00FA1ACC"/>
    <w:rsid w:val="00FA5D17"/>
    <w:rsid w:val="00FA6D68"/>
    <w:rsid w:val="00FB34E5"/>
    <w:rsid w:val="00FC1EDE"/>
    <w:rsid w:val="00FC313A"/>
    <w:rsid w:val="00FC54B9"/>
    <w:rsid w:val="00FD5785"/>
    <w:rsid w:val="00FD5F86"/>
    <w:rsid w:val="00FD6B96"/>
    <w:rsid w:val="00FE1BA3"/>
    <w:rsid w:val="00FE1CD9"/>
    <w:rsid w:val="00FE6377"/>
    <w:rsid w:val="00FF4153"/>
    <w:rsid w:val="00FF44B1"/>
    <w:rsid w:val="00FF5762"/>
    <w:rsid w:val="023F5B72"/>
    <w:rsid w:val="02EC19EC"/>
    <w:rsid w:val="04B527FD"/>
    <w:rsid w:val="055F18EF"/>
    <w:rsid w:val="059AFC5D"/>
    <w:rsid w:val="05AE0F05"/>
    <w:rsid w:val="05DAD9B3"/>
    <w:rsid w:val="06C096DB"/>
    <w:rsid w:val="08B046B5"/>
    <w:rsid w:val="08DEE36D"/>
    <w:rsid w:val="095B5B70"/>
    <w:rsid w:val="098E9559"/>
    <w:rsid w:val="0A101155"/>
    <w:rsid w:val="0A2B7321"/>
    <w:rsid w:val="0CFF8CCB"/>
    <w:rsid w:val="0F347220"/>
    <w:rsid w:val="1293FBE3"/>
    <w:rsid w:val="1399104D"/>
    <w:rsid w:val="14406D4B"/>
    <w:rsid w:val="14DB058B"/>
    <w:rsid w:val="15BE843E"/>
    <w:rsid w:val="15C3E69B"/>
    <w:rsid w:val="1653DEDB"/>
    <w:rsid w:val="17F20FF8"/>
    <w:rsid w:val="1829202C"/>
    <w:rsid w:val="188850B8"/>
    <w:rsid w:val="193D4283"/>
    <w:rsid w:val="1968D7A1"/>
    <w:rsid w:val="19EB8BE6"/>
    <w:rsid w:val="1CAD0DB2"/>
    <w:rsid w:val="1D83BA92"/>
    <w:rsid w:val="20A232F7"/>
    <w:rsid w:val="21143D10"/>
    <w:rsid w:val="2234A40A"/>
    <w:rsid w:val="23D9D3B9"/>
    <w:rsid w:val="2461260E"/>
    <w:rsid w:val="26BD2756"/>
    <w:rsid w:val="2770411D"/>
    <w:rsid w:val="28431C1F"/>
    <w:rsid w:val="28BF38F4"/>
    <w:rsid w:val="2973B509"/>
    <w:rsid w:val="2BA39B32"/>
    <w:rsid w:val="2D44DB86"/>
    <w:rsid w:val="2DA9B40B"/>
    <w:rsid w:val="2F1C8660"/>
    <w:rsid w:val="2FA304E7"/>
    <w:rsid w:val="2FEC8ED0"/>
    <w:rsid w:val="304198DA"/>
    <w:rsid w:val="305EE844"/>
    <w:rsid w:val="319AE350"/>
    <w:rsid w:val="3238482C"/>
    <w:rsid w:val="348FF962"/>
    <w:rsid w:val="369D7821"/>
    <w:rsid w:val="36D87C4B"/>
    <w:rsid w:val="37F9C956"/>
    <w:rsid w:val="38FAD16F"/>
    <w:rsid w:val="398E22CC"/>
    <w:rsid w:val="3B5861AD"/>
    <w:rsid w:val="3BD04238"/>
    <w:rsid w:val="3C859BDD"/>
    <w:rsid w:val="457E3DFC"/>
    <w:rsid w:val="47E433B7"/>
    <w:rsid w:val="48231B98"/>
    <w:rsid w:val="483B2168"/>
    <w:rsid w:val="4A169513"/>
    <w:rsid w:val="4B361C00"/>
    <w:rsid w:val="4B456B83"/>
    <w:rsid w:val="4DB22640"/>
    <w:rsid w:val="4E98CCA1"/>
    <w:rsid w:val="500EF3AA"/>
    <w:rsid w:val="503F0803"/>
    <w:rsid w:val="53A8EB45"/>
    <w:rsid w:val="54A1D6D7"/>
    <w:rsid w:val="5617393B"/>
    <w:rsid w:val="573B6FD0"/>
    <w:rsid w:val="57866D01"/>
    <w:rsid w:val="57BD7948"/>
    <w:rsid w:val="59335293"/>
    <w:rsid w:val="59881E25"/>
    <w:rsid w:val="59D11096"/>
    <w:rsid w:val="5B3D75D6"/>
    <w:rsid w:val="5BEDAF25"/>
    <w:rsid w:val="5C1B566D"/>
    <w:rsid w:val="5C7DCF9F"/>
    <w:rsid w:val="5CFDB6CA"/>
    <w:rsid w:val="5D0C3A4F"/>
    <w:rsid w:val="5DFC9C4A"/>
    <w:rsid w:val="5E01CF5E"/>
    <w:rsid w:val="60CE0C8A"/>
    <w:rsid w:val="61588ADF"/>
    <w:rsid w:val="64155646"/>
    <w:rsid w:val="66D006EB"/>
    <w:rsid w:val="674E6834"/>
    <w:rsid w:val="67C5965F"/>
    <w:rsid w:val="6A7BCBFC"/>
    <w:rsid w:val="6B39C6C8"/>
    <w:rsid w:val="6C3625C1"/>
    <w:rsid w:val="6C506410"/>
    <w:rsid w:val="6D5E28C5"/>
    <w:rsid w:val="6E13BFD5"/>
    <w:rsid w:val="6FF4CD59"/>
    <w:rsid w:val="7132383A"/>
    <w:rsid w:val="72542045"/>
    <w:rsid w:val="7288BF27"/>
    <w:rsid w:val="72CE089B"/>
    <w:rsid w:val="72E8E881"/>
    <w:rsid w:val="732D0890"/>
    <w:rsid w:val="76316D17"/>
    <w:rsid w:val="76E89BCC"/>
    <w:rsid w:val="773ABFAA"/>
    <w:rsid w:val="7841FB00"/>
    <w:rsid w:val="7875769A"/>
    <w:rsid w:val="79FF2E61"/>
    <w:rsid w:val="7A899046"/>
    <w:rsid w:val="7F2744C5"/>
    <w:rsid w:val="7F34A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A0CF0"/>
  <w15:chartTrackingRefBased/>
  <w15:docId w15:val="{60071014-0BA5-4E4A-B624-77F0E1DA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19"/>
        <w:szCs w:val="19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471"/>
  </w:style>
  <w:style w:type="paragraph" w:styleId="Nagwek1">
    <w:name w:val="heading 1"/>
    <w:basedOn w:val="Normalny"/>
    <w:next w:val="Normalny"/>
    <w:link w:val="Nagwek1Znak"/>
    <w:uiPriority w:val="9"/>
    <w:qFormat/>
    <w:rsid w:val="00B40471"/>
    <w:pPr>
      <w:keepNext/>
      <w:keepLines/>
      <w:spacing w:before="160" w:after="220" w:line="240" w:lineRule="auto"/>
      <w:outlineLvl w:val="0"/>
    </w:pPr>
    <w:rPr>
      <w:rFonts w:asciiTheme="majorHAnsi" w:eastAsiaTheme="majorEastAsia" w:hAnsiTheme="majorHAnsi" w:cstheme="majorBidi"/>
      <w:color w:val="0000A0" w:themeColor="text2"/>
      <w:sz w:val="24"/>
      <w:szCs w:val="32"/>
    </w:rPr>
  </w:style>
  <w:style w:type="paragraph" w:styleId="Nagwek2">
    <w:name w:val="heading 2"/>
    <w:basedOn w:val="Podtytu"/>
    <w:next w:val="Normalny"/>
    <w:link w:val="Nagwek2Znak"/>
    <w:uiPriority w:val="9"/>
    <w:unhideWhenUsed/>
    <w:qFormat/>
    <w:rsid w:val="00B40471"/>
    <w:pPr>
      <w:spacing w:line="240" w:lineRule="auto"/>
      <w:outlineLvl w:val="1"/>
    </w:pPr>
    <w:rPr>
      <w:b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copy">
    <w:name w:val="Body copy"/>
    <w:uiPriority w:val="99"/>
    <w:rsid w:val="008A6497"/>
    <w:rPr>
      <w:rFonts w:ascii="HelveticaNeue" w:hAnsi="HelveticaNeue" w:cs="HelveticaNeue"/>
      <w:sz w:val="17"/>
      <w:szCs w:val="17"/>
    </w:rPr>
  </w:style>
  <w:style w:type="character" w:customStyle="1" w:styleId="Bodyhead">
    <w:name w:val="Body head"/>
    <w:basedOn w:val="Bodycopy"/>
    <w:uiPriority w:val="99"/>
    <w:rsid w:val="008A6497"/>
    <w:rPr>
      <w:rFonts w:ascii="HelveticaNeue-Bold" w:hAnsi="HelveticaNeue-Bold" w:cs="HelveticaNeue-Bold"/>
      <w:b/>
      <w:bCs/>
      <w:sz w:val="17"/>
      <w:szCs w:val="17"/>
    </w:rPr>
  </w:style>
  <w:style w:type="paragraph" w:customStyle="1" w:styleId="Sectionhead">
    <w:name w:val="Section head"/>
    <w:basedOn w:val="Normalny"/>
    <w:qFormat/>
    <w:rsid w:val="00DB6609"/>
    <w:pPr>
      <w:spacing w:line="240" w:lineRule="auto"/>
    </w:pPr>
    <w:rPr>
      <w:b/>
      <w:color w:val="0000A0" w:themeColor="text2"/>
      <w:sz w:val="20"/>
    </w:rPr>
  </w:style>
  <w:style w:type="paragraph" w:customStyle="1" w:styleId="BodyBold">
    <w:name w:val="Body Bold"/>
    <w:basedOn w:val="Normalny"/>
    <w:qFormat/>
    <w:rsid w:val="008A6497"/>
    <w:pPr>
      <w:spacing w:line="230" w:lineRule="exact"/>
    </w:pPr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B40471"/>
    <w:rPr>
      <w:rFonts w:asciiTheme="majorHAnsi" w:eastAsiaTheme="majorEastAsia" w:hAnsiTheme="majorHAnsi" w:cstheme="majorBidi"/>
      <w:color w:val="0000A0" w:themeColor="text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0471"/>
    <w:rPr>
      <w:color w:val="0000A0" w:themeColor="text2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A6497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497"/>
    <w:rPr>
      <w:sz w:val="17"/>
      <w:szCs w:val="17"/>
    </w:rPr>
  </w:style>
  <w:style w:type="paragraph" w:styleId="Stopka">
    <w:name w:val="footer"/>
    <w:basedOn w:val="Normalny"/>
    <w:link w:val="StopkaZnak"/>
    <w:uiPriority w:val="99"/>
    <w:unhideWhenUsed/>
    <w:rsid w:val="00D141EE"/>
    <w:pPr>
      <w:tabs>
        <w:tab w:val="left" w:pos="6467"/>
        <w:tab w:val="right" w:pos="8505"/>
      </w:tabs>
      <w:spacing w:line="240" w:lineRule="auto"/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D141EE"/>
    <w:rPr>
      <w:sz w:val="16"/>
    </w:rPr>
  </w:style>
  <w:style w:type="paragraph" w:styleId="Legenda">
    <w:name w:val="caption"/>
    <w:basedOn w:val="Normalny"/>
    <w:next w:val="Normalny"/>
    <w:uiPriority w:val="35"/>
    <w:unhideWhenUsed/>
    <w:qFormat/>
    <w:rsid w:val="008A6497"/>
    <w:rPr>
      <w:sz w:val="15"/>
      <w:szCs w:val="15"/>
    </w:rPr>
  </w:style>
  <w:style w:type="paragraph" w:styleId="Listapunktowana">
    <w:name w:val="List Bullet"/>
    <w:basedOn w:val="Normalny"/>
    <w:uiPriority w:val="99"/>
    <w:unhideWhenUsed/>
    <w:rsid w:val="008A6497"/>
    <w:pPr>
      <w:numPr>
        <w:numId w:val="4"/>
      </w:numPr>
      <w:tabs>
        <w:tab w:val="clear" w:pos="360"/>
        <w:tab w:val="num" w:pos="196"/>
      </w:tabs>
    </w:pPr>
  </w:style>
  <w:style w:type="paragraph" w:styleId="Podtytu">
    <w:name w:val="Subtitle"/>
    <w:basedOn w:val="Normalny"/>
    <w:next w:val="Normalny"/>
    <w:link w:val="PodtytuZnak"/>
    <w:uiPriority w:val="11"/>
    <w:qFormat/>
    <w:rsid w:val="009832E3"/>
    <w:pPr>
      <w:spacing w:line="180" w:lineRule="auto"/>
    </w:pPr>
    <w:rPr>
      <w:b/>
      <w:color w:val="0000A0" w:themeColor="text2"/>
      <w:sz w:val="20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32E3"/>
    <w:rPr>
      <w:b/>
      <w:color w:val="0000A0" w:themeColor="text2"/>
      <w:sz w:val="20"/>
      <w:szCs w:val="28"/>
    </w:rPr>
  </w:style>
  <w:style w:type="paragraph" w:styleId="Bezodstpw">
    <w:name w:val="No Spacing"/>
    <w:uiPriority w:val="1"/>
    <w:qFormat/>
    <w:rsid w:val="008A6497"/>
    <w:pPr>
      <w:spacing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B6609"/>
    <w:pPr>
      <w:ind w:left="227"/>
    </w:pPr>
    <w:rPr>
      <w:iCs/>
      <w:color w:val="3C3C3C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B6609"/>
    <w:rPr>
      <w:iCs/>
      <w:color w:val="3C3C3C" w:themeColor="text1"/>
    </w:rPr>
  </w:style>
  <w:style w:type="character" w:styleId="Wyrnieniedelikatne">
    <w:name w:val="Subtle Emphasis"/>
    <w:basedOn w:val="Domylnaczcionkaakapitu"/>
    <w:uiPriority w:val="19"/>
    <w:qFormat/>
    <w:rsid w:val="006552AB"/>
    <w:rPr>
      <w:i/>
      <w:iCs/>
      <w:color w:val="6C6C6C" w:themeColor="text1" w:themeTint="BF"/>
    </w:rPr>
  </w:style>
  <w:style w:type="character" w:styleId="Pogrubienie">
    <w:name w:val="Strong"/>
    <w:basedOn w:val="Domylnaczcionkaakapitu"/>
    <w:uiPriority w:val="22"/>
    <w:qFormat/>
    <w:rsid w:val="006552AB"/>
    <w:rPr>
      <w:b/>
      <w:bCs/>
      <w:color w:val="0000A0" w:themeColor="text2"/>
    </w:rPr>
  </w:style>
  <w:style w:type="character" w:customStyle="1" w:styleId="Bluetext">
    <w:name w:val="Blue text"/>
    <w:basedOn w:val="Domylnaczcionkaakapitu"/>
    <w:uiPriority w:val="1"/>
    <w:qFormat/>
    <w:rsid w:val="006E0185"/>
    <w:rPr>
      <w:color w:val="0000A0" w:themeColor="text2"/>
    </w:rPr>
  </w:style>
  <w:style w:type="paragraph" w:styleId="Akapitzlist">
    <w:name w:val="List Paragraph"/>
    <w:basedOn w:val="Normalny"/>
    <w:uiPriority w:val="34"/>
    <w:qFormat/>
    <w:rsid w:val="000405B3"/>
    <w:pPr>
      <w:ind w:left="720"/>
      <w:contextualSpacing/>
    </w:pPr>
  </w:style>
  <w:style w:type="character" w:customStyle="1" w:styleId="Dateline">
    <w:name w:val="Dateline"/>
    <w:basedOn w:val="Domylnaczcionkaakapitu"/>
    <w:uiPriority w:val="1"/>
    <w:qFormat/>
    <w:rsid w:val="000405B3"/>
    <w:rPr>
      <w:color w:val="0000A0" w:themeColor="text2"/>
    </w:rPr>
  </w:style>
  <w:style w:type="paragraph" w:customStyle="1" w:styleId="p1">
    <w:name w:val="p1"/>
    <w:basedOn w:val="Normalny"/>
    <w:rsid w:val="00CA6AA5"/>
    <w:pPr>
      <w:spacing w:line="240" w:lineRule="auto"/>
    </w:pPr>
    <w:rPr>
      <w:rFonts w:ascii="Helvetica" w:hAnsi="Helvetica" w:cs="Times New Roman"/>
      <w:color w:val="4D4D4D"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4010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101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401018"/>
    <w:rPr>
      <w:color w:val="605E5C"/>
      <w:shd w:val="clear" w:color="auto" w:fill="E1DFDD"/>
    </w:rPr>
  </w:style>
  <w:style w:type="paragraph" w:customStyle="1" w:styleId="TreA">
    <w:name w:val="Treść A"/>
    <w:rsid w:val="004D1BD3"/>
    <w:pPr>
      <w:spacing w:line="240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E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E8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4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6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672"/>
    <w:rPr>
      <w:b/>
      <w:bCs/>
      <w:sz w:val="20"/>
      <w:szCs w:val="20"/>
    </w:rPr>
  </w:style>
  <w:style w:type="paragraph" w:customStyle="1" w:styleId="Domylne">
    <w:name w:val="Domyślne"/>
    <w:rsid w:val="0088467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pl-PL" w:eastAsia="pl-PL"/>
    </w:rPr>
  </w:style>
  <w:style w:type="paragraph" w:styleId="NormalnyWeb">
    <w:name w:val="Normal (Web)"/>
    <w:basedOn w:val="Normalny"/>
    <w:uiPriority w:val="99"/>
    <w:unhideWhenUsed/>
    <w:rsid w:val="007301F1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val="pl-PL" w:eastAsia="pl-PL"/>
    </w:rPr>
  </w:style>
  <w:style w:type="character" w:customStyle="1" w:styleId="Hyperlink0">
    <w:name w:val="Hyperlink.0"/>
    <w:basedOn w:val="Hipercze"/>
    <w:rsid w:val="007301F1"/>
    <w:rPr>
      <w:color w:val="0000FF"/>
      <w:u w:val="single" w:color="0000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4A9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4A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A9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37A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37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37A1"/>
    <w:rPr>
      <w:vertAlign w:val="superscript"/>
    </w:rPr>
  </w:style>
  <w:style w:type="paragraph" w:customStyle="1" w:styleId="Standard">
    <w:name w:val="Standard"/>
    <w:rsid w:val="00D1185E"/>
    <w:pPr>
      <w:suppressAutoHyphens/>
      <w:autoSpaceDN w:val="0"/>
      <w:spacing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pl-PL" w:eastAsia="zh-CN" w:bidi="hi-IN"/>
    </w:rPr>
  </w:style>
  <w:style w:type="character" w:customStyle="1" w:styleId="normaltextrun">
    <w:name w:val="normaltextrun"/>
    <w:basedOn w:val="Domylnaczcionkaakapitu"/>
    <w:rsid w:val="00D1185E"/>
  </w:style>
  <w:style w:type="character" w:customStyle="1" w:styleId="spellingerror">
    <w:name w:val="spellingerror"/>
    <w:basedOn w:val="Domylnaczcionkaakapitu"/>
    <w:rsid w:val="00D1185E"/>
  </w:style>
  <w:style w:type="character" w:customStyle="1" w:styleId="eop">
    <w:name w:val="eop"/>
    <w:basedOn w:val="Domylnaczcionkaakapitu"/>
    <w:rsid w:val="00D1185E"/>
  </w:style>
  <w:style w:type="character" w:customStyle="1" w:styleId="superscript">
    <w:name w:val="superscript"/>
    <w:basedOn w:val="Domylnaczcionkaakapitu"/>
    <w:rsid w:val="00416045"/>
  </w:style>
  <w:style w:type="paragraph" w:customStyle="1" w:styleId="paragraph">
    <w:name w:val="paragraph"/>
    <w:basedOn w:val="Normalny"/>
    <w:rsid w:val="0008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cxw147977129">
    <w:name w:val="scxw147977129"/>
    <w:basedOn w:val="Domylnaczcionkaakapitu"/>
    <w:rsid w:val="00080C97"/>
  </w:style>
  <w:style w:type="character" w:styleId="Nierozpoznanawzmianka">
    <w:name w:val="Unresolved Mention"/>
    <w:basedOn w:val="Domylnaczcionkaakapitu"/>
    <w:uiPriority w:val="99"/>
    <w:semiHidden/>
    <w:unhideWhenUsed/>
    <w:rsid w:val="00DC07C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146DD"/>
    <w:rPr>
      <w:color w:val="FFDC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850">
          <w:marLeft w:val="155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ata.rozek@effem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onika.piekarska@effem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rs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s-Nov18">
      <a:dk1>
        <a:srgbClr val="3C3C3C"/>
      </a:dk1>
      <a:lt1>
        <a:srgbClr val="FFFFFF"/>
      </a:lt1>
      <a:dk2>
        <a:srgbClr val="0000A0"/>
      </a:dk2>
      <a:lt2>
        <a:srgbClr val="EAEAEA"/>
      </a:lt2>
      <a:accent1>
        <a:srgbClr val="0000A0"/>
      </a:accent1>
      <a:accent2>
        <a:srgbClr val="00D7B9"/>
      </a:accent2>
      <a:accent3>
        <a:srgbClr val="FFDC00"/>
      </a:accent3>
      <a:accent4>
        <a:srgbClr val="9600FF"/>
      </a:accent4>
      <a:accent5>
        <a:srgbClr val="FF8200"/>
      </a:accent5>
      <a:accent6>
        <a:srgbClr val="A6DB00"/>
      </a:accent6>
      <a:hlink>
        <a:srgbClr val="00D7B9"/>
      </a:hlink>
      <a:folHlink>
        <a:srgbClr val="FFDC00"/>
      </a:folHlink>
    </a:clrScheme>
    <a:fontScheme name="Mars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03F19DCB48249A2ABF102F84B3132" ma:contentTypeVersion="12" ma:contentTypeDescription="Create a new document." ma:contentTypeScope="" ma:versionID="b265692b2a49c7ce63d108f8d985f1b8">
  <xsd:schema xmlns:xsd="http://www.w3.org/2001/XMLSchema" xmlns:xs="http://www.w3.org/2001/XMLSchema" xmlns:p="http://schemas.microsoft.com/office/2006/metadata/properties" xmlns:ns3="e220edf4-94ae-4dcd-9fa7-3392f12ebd6d" xmlns:ns4="0cbcdff6-8c6e-48e4-8ed4-647f1d6b8804" targetNamespace="http://schemas.microsoft.com/office/2006/metadata/properties" ma:root="true" ma:fieldsID="31838ddc7c7240f37c3d5307511fa9a5" ns3:_="" ns4:_="">
    <xsd:import namespace="e220edf4-94ae-4dcd-9fa7-3392f12ebd6d"/>
    <xsd:import namespace="0cbcdff6-8c6e-48e4-8ed4-647f1d6b88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0edf4-94ae-4dcd-9fa7-3392f12eb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cdff6-8c6e-48e4-8ed4-647f1d6b8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09B0C-0761-4A81-A488-A0155B123F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A3E0CA-112D-4E49-9CB4-D4E294CDA9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01AFCD-A823-4299-A4E1-A701ECA97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0edf4-94ae-4dcd-9fa7-3392f12ebd6d"/>
    <ds:schemaRef ds:uri="0cbcdff6-8c6e-48e4-8ed4-647f1d6b8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68FDFE-E29E-4E10-8693-155F820502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707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Links>
    <vt:vector size="18" baseType="variant">
      <vt:variant>
        <vt:i4>196733</vt:i4>
      </vt:variant>
      <vt:variant>
        <vt:i4>6</vt:i4>
      </vt:variant>
      <vt:variant>
        <vt:i4>0</vt:i4>
      </vt:variant>
      <vt:variant>
        <vt:i4>5</vt:i4>
      </vt:variant>
      <vt:variant>
        <vt:lpwstr>mailto:Beata.rozek@effem.com</vt:lpwstr>
      </vt:variant>
      <vt:variant>
        <vt:lpwstr/>
      </vt:variant>
      <vt:variant>
        <vt:i4>3997766</vt:i4>
      </vt:variant>
      <vt:variant>
        <vt:i4>3</vt:i4>
      </vt:variant>
      <vt:variant>
        <vt:i4>0</vt:i4>
      </vt:variant>
      <vt:variant>
        <vt:i4>5</vt:i4>
      </vt:variant>
      <vt:variant>
        <vt:lpwstr>mailto:Monika.piekarska@effem.com</vt:lpwstr>
      </vt:variant>
      <vt:variant>
        <vt:lpwstr/>
      </vt:variant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http://www.mars.pl/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Batt</dc:creator>
  <cp:keywords/>
  <dc:description/>
  <cp:lastModifiedBy>Dominika Wabich</cp:lastModifiedBy>
  <cp:revision>99</cp:revision>
  <cp:lastPrinted>2019-04-29T20:51:00Z</cp:lastPrinted>
  <dcterms:created xsi:type="dcterms:W3CDTF">2020-09-05T00:23:00Z</dcterms:created>
  <dcterms:modified xsi:type="dcterms:W3CDTF">2021-01-29T09:22:00Z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0x01010031803F19DCB48249A2ABF102F84B3132</vt:lpwstr>
  </property>
</Properties>
</file>